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6F77" w14:paraId="54E3F612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78E3BF42" w14:textId="77777777" w:rsidR="008E7A15" w:rsidRPr="00EC6F77" w:rsidRDefault="008E7A15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542D2E4D" w14:textId="21771E36" w:rsidR="008E7A15" w:rsidRPr="00EC6F77" w:rsidRDefault="009A3EF1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R</w:t>
            </w:r>
            <w:r w:rsidR="00CF516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14:paraId="64562C64" w14:textId="77777777" w:rsidR="008E7A15" w:rsidRPr="00EC6F77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58F1F229" w14:textId="770660B1" w:rsidR="008E7A15" w:rsidRPr="00EC6F77" w:rsidRDefault="008E7A15" w:rsidP="009A3EF1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4D47B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24 </w:t>
            </w:r>
            <w:proofErr w:type="spellStart"/>
            <w:r w:rsidR="004D47B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Jul</w:t>
            </w:r>
            <w:r w:rsidR="0018703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</w:t>
            </w:r>
            <w:proofErr w:type="spellEnd"/>
            <w:r w:rsidR="009A3EF1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20</w:t>
            </w:r>
            <w:r w:rsidR="00CF516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20</w:t>
            </w:r>
          </w:p>
        </w:tc>
      </w:tr>
      <w:tr w:rsidR="00530878" w:rsidRPr="00EC6F77" w14:paraId="1627007A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63EEF3" w14:textId="77777777" w:rsidR="00530878" w:rsidRPr="00EC6F77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CD2B506" w14:textId="77777777" w:rsidR="00530878" w:rsidRPr="00EC6F77" w:rsidRDefault="00530878" w:rsidP="00862A74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Antar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Budaya</w:t>
            </w:r>
            <w:proofErr w:type="spellEnd"/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A776B5C" w14:textId="77777777"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25EB3DD" w14:textId="77777777" w:rsidR="00530878" w:rsidRPr="00EC6F77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4D47B0">
              <w:rPr>
                <w:rFonts w:ascii="Arial" w:eastAsia="Adobe Fan Heiti Std B" w:hAnsi="Arial" w:cs="Arial"/>
                <w:sz w:val="18"/>
                <w:szCs w:val="18"/>
              </w:rPr>
              <w:t>CMM</w:t>
            </w:r>
            <w:r w:rsidR="0018703E">
              <w:rPr>
                <w:rFonts w:ascii="Arial" w:eastAsia="Adobe Fan Heiti Std B" w:hAnsi="Arial" w:cs="Arial"/>
                <w:sz w:val="18"/>
                <w:szCs w:val="18"/>
              </w:rPr>
              <w:t>211</w:t>
            </w:r>
          </w:p>
        </w:tc>
      </w:tr>
      <w:tr w:rsidR="00530878" w:rsidRPr="00EC6F77" w14:paraId="1008C3D7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7149FDF7" w14:textId="77777777" w:rsidR="00530878" w:rsidRPr="00EC6F77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EC6F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3EA0EF08" w14:textId="77777777" w:rsidR="00530878" w:rsidRPr="00EC6F77" w:rsidRDefault="00530878" w:rsidP="004851E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="0018703E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 w:rsid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Mayor</w:t>
            </w:r>
          </w:p>
        </w:tc>
        <w:tc>
          <w:tcPr>
            <w:tcW w:w="1620" w:type="dxa"/>
            <w:gridSpan w:val="2"/>
            <w:vAlign w:val="center"/>
          </w:tcPr>
          <w:p w14:paraId="3EFEDAF3" w14:textId="77777777" w:rsidR="00530878" w:rsidRPr="00EC6F77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52227C56" w14:textId="77777777" w:rsidR="00530878" w:rsidRPr="00EC6F77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</w:tr>
      <w:tr w:rsidR="00530878" w:rsidRPr="00EC6F77" w14:paraId="5E793DFE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3B4DC55B" w14:textId="77777777" w:rsidR="00530878" w:rsidRPr="00EC6F77" w:rsidRDefault="009A3EF1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3198FB04" w14:textId="77777777"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Naurissa Biasini,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S.Si</w:t>
            </w:r>
            <w:proofErr w:type="spellEnd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54E2A2D1" w14:textId="77777777" w:rsidR="00530878" w:rsidRPr="00EC6F77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58D0804" w14:textId="77777777" w:rsidR="00530878" w:rsidRPr="00EC6F77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C6F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62A74" w:rsidRPr="00EC6F7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B1195" w:rsidRPr="00EC6F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6F77" w14:paraId="4F3CFF00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C4C307B" w14:textId="6CA59D62" w:rsidR="00A21FCD" w:rsidRPr="00EC6F77" w:rsidRDefault="00CF516E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 w:val="0"/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2A80BFFA" wp14:editId="0241A1B6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168910</wp:posOffset>
                  </wp:positionV>
                  <wp:extent cx="495300" cy="51816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A3EF1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Penyusun</w:t>
            </w:r>
            <w:proofErr w:type="spellEnd"/>
          </w:p>
          <w:p w14:paraId="41ECDE83" w14:textId="3E7D6C04" w:rsidR="00A21FCD" w:rsidRDefault="00A21FCD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14:paraId="37211CEF" w14:textId="518027CF" w:rsidR="00BE41AC" w:rsidRDefault="00BE41AC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14:paraId="0C5FD265" w14:textId="77777777" w:rsidR="009A3EF1" w:rsidRDefault="009A3EF1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14:paraId="531730CD" w14:textId="77777777" w:rsidR="00BE41AC" w:rsidRPr="00EC6F77" w:rsidRDefault="009A3EF1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9A3EF1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Naurissa Biasini, </w:t>
            </w:r>
            <w:proofErr w:type="spellStart"/>
            <w:r w:rsidRPr="009A3EF1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S.Si</w:t>
            </w:r>
            <w:proofErr w:type="spellEnd"/>
            <w:r w:rsidRPr="009A3EF1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, </w:t>
            </w:r>
            <w:proofErr w:type="spellStart"/>
            <w:r w:rsidRPr="009A3EF1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B80695" w14:textId="6ED5624E" w:rsidR="008E7A15" w:rsidRDefault="00CF516E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105F071" wp14:editId="0975FDB8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175260</wp:posOffset>
                  </wp:positionV>
                  <wp:extent cx="495300" cy="51816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A3EF1">
              <w:rPr>
                <w:rFonts w:ascii="Arial" w:eastAsia="Adobe Fan Heiti Std B" w:hAnsi="Arial" w:cs="Arial"/>
                <w:bCs/>
                <w:sz w:val="18"/>
                <w:szCs w:val="18"/>
              </w:rPr>
              <w:t>Menyetujui</w:t>
            </w:r>
            <w:proofErr w:type="spellEnd"/>
          </w:p>
          <w:p w14:paraId="1DE1615D" w14:textId="1B3AC8CC" w:rsidR="009A3EF1" w:rsidRDefault="009A3EF1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6A610174" w14:textId="27EA9EA8" w:rsidR="009A3EF1" w:rsidRDefault="009A3EF1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2681A2B9" w14:textId="77777777" w:rsidR="009A3EF1" w:rsidRDefault="009A3EF1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564C560B" w14:textId="77777777" w:rsidR="00A21FCD" w:rsidRPr="00EC6F77" w:rsidRDefault="004D47B0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9A3EF1">
              <w:rPr>
                <w:rFonts w:ascii="Arial" w:eastAsia="Adobe Fan Heiti Std B" w:hAnsi="Arial" w:cs="Arial"/>
                <w:sz w:val="18"/>
                <w:szCs w:val="18"/>
              </w:rPr>
              <w:t xml:space="preserve">Naurissa Biasini, </w:t>
            </w:r>
            <w:proofErr w:type="spellStart"/>
            <w:r w:rsidRPr="009A3EF1">
              <w:rPr>
                <w:rFonts w:ascii="Arial" w:eastAsia="Adobe Fan Heiti Std B" w:hAnsi="Arial" w:cs="Arial"/>
                <w:sz w:val="18"/>
                <w:szCs w:val="18"/>
              </w:rPr>
              <w:t>S.Si</w:t>
            </w:r>
            <w:proofErr w:type="spellEnd"/>
            <w:r w:rsidRPr="009A3EF1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9A3EF1">
              <w:rPr>
                <w:rFonts w:ascii="Arial" w:eastAsia="Adobe Fan Heiti Std B" w:hAnsi="Arial" w:cs="Arial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498DBEBC" w14:textId="77777777" w:rsidR="009A3EF1" w:rsidRDefault="009A3EF1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Mengesahkan</w:t>
            </w:r>
            <w:proofErr w:type="spellEnd"/>
            <w:r w:rsidR="0018703E">
              <w:rPr>
                <w:rFonts w:ascii="Arial" w:eastAsia="Adobe Fan Heiti Std B" w:hAnsi="Arial" w:cs="Arial"/>
                <w:bCs/>
                <w:sz w:val="18"/>
                <w:szCs w:val="18"/>
              </w:rPr>
              <w:t>,</w:t>
            </w:r>
          </w:p>
          <w:p w14:paraId="5DDB0ADC" w14:textId="77777777" w:rsidR="009A3EF1" w:rsidRDefault="009A3EF1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373C8E96" w14:textId="77777777" w:rsidR="009A3EF1" w:rsidRDefault="009A3EF1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2936E337" w14:textId="77777777" w:rsidR="009A3EF1" w:rsidRDefault="009A3EF1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39B77CD6" w14:textId="77777777" w:rsidR="00862A74" w:rsidRPr="00EC6F77" w:rsidRDefault="007017E3" w:rsidP="004D47B0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7017E3">
              <w:rPr>
                <w:rFonts w:ascii="Arial" w:eastAsia="Adobe Fan Heiti Std B" w:hAnsi="Arial" w:cs="Arial"/>
                <w:bCs/>
                <w:sz w:val="18"/>
                <w:szCs w:val="18"/>
              </w:rPr>
              <w:t>Dr.</w:t>
            </w:r>
            <w:r w:rsidR="004D47B0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Hendy </w:t>
            </w:r>
            <w:proofErr w:type="spellStart"/>
            <w:r w:rsidR="004D47B0">
              <w:rPr>
                <w:rFonts w:ascii="Arial" w:eastAsia="Adobe Fan Heiti Std B" w:hAnsi="Arial" w:cs="Arial"/>
                <w:bCs/>
                <w:sz w:val="18"/>
                <w:szCs w:val="18"/>
              </w:rPr>
              <w:t>Tannady</w:t>
            </w:r>
            <w:proofErr w:type="spellEnd"/>
          </w:p>
        </w:tc>
      </w:tr>
    </w:tbl>
    <w:p w14:paraId="720F73FF" w14:textId="77777777" w:rsidR="00530878" w:rsidRPr="00EC6F77" w:rsidRDefault="00530878" w:rsidP="0021245E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863"/>
        <w:gridCol w:w="2640"/>
        <w:gridCol w:w="3652"/>
      </w:tblGrid>
      <w:tr w:rsidR="00657720" w:rsidRPr="0018703E" w14:paraId="561C7D95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55E1E509" w14:textId="77777777" w:rsidR="00657720" w:rsidRPr="0018703E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8703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RENCANA PEMBELAJARAN SEMESTER</w:t>
            </w:r>
          </w:p>
        </w:tc>
      </w:tr>
      <w:tr w:rsidR="005B1195" w:rsidRPr="0018703E" w14:paraId="675F9516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1E0AABE0" w14:textId="77777777" w:rsidR="005B1195" w:rsidRPr="0018703E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Capaian</w:t>
            </w:r>
            <w:proofErr w:type="spellEnd"/>
            <w:r w:rsidRPr="001870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18703E">
              <w:rPr>
                <w:rFonts w:ascii="Arial" w:hAnsi="Arial" w:cs="Arial"/>
                <w:b/>
                <w:sz w:val="18"/>
                <w:szCs w:val="18"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1A7075B0" w14:textId="77777777" w:rsidR="005B1195" w:rsidRPr="0018703E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8703E">
              <w:rPr>
                <w:rFonts w:ascii="Arial" w:hAnsi="Arial" w:cs="Arial"/>
                <w:b/>
                <w:sz w:val="18"/>
                <w:szCs w:val="18"/>
              </w:rPr>
              <w:t>CPL - PRODI</w:t>
            </w:r>
          </w:p>
        </w:tc>
      </w:tr>
      <w:tr w:rsidR="00226185" w:rsidRPr="0018703E" w14:paraId="47C7AA6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58E75704" w14:textId="77777777" w:rsidR="00226185" w:rsidRPr="0018703E" w:rsidRDefault="0022618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42962ECE" w14:textId="01EC68DF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S3</w:t>
            </w:r>
          </w:p>
          <w:p w14:paraId="657FED61" w14:textId="77C28F2F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FBF2F5" w14:textId="45A4AEFE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DA2834" w14:textId="389F5A11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S4</w:t>
            </w:r>
          </w:p>
          <w:p w14:paraId="544F0D39" w14:textId="77BB35BF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09CBC2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020F1E" w14:textId="69216E6D" w:rsidR="00226185" w:rsidRPr="0018703E" w:rsidRDefault="000D52D4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03E">
              <w:rPr>
                <w:rFonts w:ascii="Arial" w:hAnsi="Arial" w:cs="Arial"/>
                <w:sz w:val="18"/>
                <w:szCs w:val="18"/>
              </w:rPr>
              <w:t>S5</w:t>
            </w:r>
          </w:p>
          <w:p w14:paraId="700AC37E" w14:textId="77777777" w:rsidR="00226185" w:rsidRPr="0018703E" w:rsidRDefault="00226185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FAB18E" w14:textId="77777777" w:rsidR="00226185" w:rsidRPr="0018703E" w:rsidRDefault="00226185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7A8D4C" w14:textId="77777777" w:rsidR="00226185" w:rsidRPr="0018703E" w:rsidRDefault="00226185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03E">
              <w:rPr>
                <w:rFonts w:ascii="Arial" w:hAnsi="Arial" w:cs="Arial"/>
                <w:sz w:val="18"/>
                <w:szCs w:val="18"/>
              </w:rPr>
              <w:t>S9</w:t>
            </w:r>
          </w:p>
          <w:p w14:paraId="538B67FD" w14:textId="77777777" w:rsidR="00226185" w:rsidRPr="0018703E" w:rsidRDefault="00226185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212469" w14:textId="77777777" w:rsidR="00226185" w:rsidRPr="0018703E" w:rsidRDefault="00226185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5E3126" w14:textId="62E860C4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KU1</w:t>
            </w:r>
          </w:p>
          <w:p w14:paraId="6586108B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6F8A8C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4B0F1E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82D1A1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7E9F44" w14:textId="598FB0E9" w:rsidR="00226185" w:rsidRPr="0018703E" w:rsidRDefault="000D52D4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03E">
              <w:rPr>
                <w:rFonts w:ascii="Arial" w:hAnsi="Arial" w:cs="Arial"/>
                <w:sz w:val="18"/>
                <w:szCs w:val="18"/>
              </w:rPr>
              <w:t>KU5</w:t>
            </w:r>
          </w:p>
          <w:p w14:paraId="74B0ECB6" w14:textId="77777777" w:rsidR="00226185" w:rsidRPr="0018703E" w:rsidRDefault="00226185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75E95E" w14:textId="77777777" w:rsidR="00226185" w:rsidRPr="0018703E" w:rsidRDefault="00226185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86A0AD" w14:textId="77777777" w:rsidR="000D52D4" w:rsidRPr="0018703E" w:rsidRDefault="000D52D4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88082F" w14:textId="571D336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KU6</w:t>
            </w:r>
          </w:p>
          <w:p w14:paraId="053CA48F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C35521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6863BE" w14:textId="22804846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KU7</w:t>
            </w:r>
          </w:p>
          <w:p w14:paraId="0752A181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02F140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9048AD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A3E9FE" w14:textId="3E7BA1CE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KU8</w:t>
            </w:r>
          </w:p>
          <w:p w14:paraId="243F2379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DC0785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B9608F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020686" w14:textId="77777777" w:rsidR="00226185" w:rsidRDefault="000D52D4" w:rsidP="0092074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03E">
              <w:rPr>
                <w:rFonts w:ascii="Arial" w:hAnsi="Arial" w:cs="Arial"/>
                <w:sz w:val="18"/>
                <w:szCs w:val="18"/>
              </w:rPr>
              <w:t>KK1</w:t>
            </w:r>
          </w:p>
          <w:p w14:paraId="12D1FE9D" w14:textId="77777777" w:rsidR="00CF516E" w:rsidRPr="00CF516E" w:rsidRDefault="00CF516E" w:rsidP="009207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BEC9500" w14:textId="77777777" w:rsidR="00CF516E" w:rsidRPr="00CF516E" w:rsidRDefault="00CF516E" w:rsidP="009207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F5659C" w14:textId="77777777" w:rsidR="00CF516E" w:rsidRPr="00CF516E" w:rsidRDefault="00CF516E" w:rsidP="009207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434A64" w14:textId="77777777" w:rsidR="00CF516E" w:rsidRPr="00CF516E" w:rsidRDefault="00CF516E" w:rsidP="009207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100C776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516E">
              <w:rPr>
                <w:rFonts w:ascii="Arial" w:hAnsi="Arial" w:cs="Arial"/>
                <w:color w:val="000000" w:themeColor="text1"/>
                <w:sz w:val="18"/>
                <w:szCs w:val="18"/>
              </w:rPr>
              <w:t>KK2</w:t>
            </w:r>
          </w:p>
          <w:p w14:paraId="45693C4F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0B87C3B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087906B" w14:textId="77777777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940B7DA" w14:textId="12DCFA35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P1</w:t>
            </w:r>
          </w:p>
          <w:p w14:paraId="42778FE8" w14:textId="7FD88A26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138CFF6" w14:textId="649F0638" w:rsidR="00CF516E" w:rsidRDefault="00CF516E" w:rsidP="0092074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P2</w:t>
            </w:r>
          </w:p>
          <w:p w14:paraId="07CEEB69" w14:textId="6BBC1363" w:rsidR="00CF516E" w:rsidRPr="0018703E" w:rsidRDefault="00CF516E" w:rsidP="00920746">
            <w:pPr>
              <w:pStyle w:val="NoSpacing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1E27FE62" w14:textId="582F73C6" w:rsidR="00CF516E" w:rsidRPr="00CF516E" w:rsidRDefault="00CF516E" w:rsidP="00CF516E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Berkontribusi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peningkatan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mutu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kehidupan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bermasyarakat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berbangsa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bernegara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, dan  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kemajuan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peradaban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berdasarkan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Pancasila;</w:t>
            </w:r>
          </w:p>
          <w:p w14:paraId="22CDB359" w14:textId="77777777" w:rsidR="00CF516E" w:rsidRDefault="00CF516E" w:rsidP="00CF516E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2390AC17" w14:textId="19DBDD83" w:rsidR="00CF516E" w:rsidRDefault="00CF516E" w:rsidP="00CF516E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Berperan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sebagai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warga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negara yang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bangga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cinta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tanah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air,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memiliki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nasionalisme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serta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rasa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tanggung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jawab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pada negara dan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bangsa</w:t>
            </w:r>
            <w:proofErr w:type="spellEnd"/>
          </w:p>
          <w:p w14:paraId="6A8D5B53" w14:textId="77777777" w:rsidR="00CF516E" w:rsidRDefault="00CF516E" w:rsidP="00920746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2829D777" w14:textId="0026C62D" w:rsidR="00226185" w:rsidRPr="0018703E" w:rsidRDefault="000D52D4" w:rsidP="00920746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Menghargai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keanekaragaman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budaya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pandangan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, agama, dan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kepercayaan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serta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pendapat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temuan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orisinal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orang lain </w:t>
            </w:r>
          </w:p>
          <w:p w14:paraId="683BAC2C" w14:textId="77777777" w:rsidR="000D52D4" w:rsidRPr="0018703E" w:rsidRDefault="000D52D4" w:rsidP="00920746">
            <w:pPr>
              <w:pStyle w:val="NoSpacing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</w:p>
          <w:p w14:paraId="5448F9D0" w14:textId="0BB0E813" w:rsidR="00226185" w:rsidRDefault="00226185" w:rsidP="00920746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Menunjukkan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sikap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bertanggung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jawab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atas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pekerjaan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bidang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keahliannya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mandiri</w:t>
            </w:r>
            <w:proofErr w:type="spellEnd"/>
          </w:p>
          <w:p w14:paraId="1CC3DAAD" w14:textId="20A8D40D" w:rsidR="00CF516E" w:rsidRDefault="00CF516E" w:rsidP="00920746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07DBA8DA" w14:textId="06FE917E" w:rsidR="00CF516E" w:rsidRPr="0018703E" w:rsidRDefault="00CF516E" w:rsidP="00920746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Mampu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menerapkan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pemikiran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logis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kritis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sistematis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, dan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inovatif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konteks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pengembangan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implementasi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ilmu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pengetahuan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teknologi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gram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yang 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memperhatikan</w:t>
            </w:r>
            <w:proofErr w:type="spellEnd"/>
            <w:proofErr w:type="gram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menerapkan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nilai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humaniora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sesuai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bidang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keahliannya</w:t>
            </w:r>
            <w:proofErr w:type="spellEnd"/>
          </w:p>
          <w:p w14:paraId="0EA474A3" w14:textId="77777777" w:rsidR="00226185" w:rsidRPr="0018703E" w:rsidRDefault="00226185" w:rsidP="00920746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561B3D0C" w14:textId="77777777" w:rsidR="00226185" w:rsidRPr="0018703E" w:rsidRDefault="000D52D4" w:rsidP="00920746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Mampu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mengambil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keputusan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tepat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konteks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penyelesaian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masalah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bidang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keahliannya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berdasarkan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hasil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informasi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dan data </w:t>
            </w:r>
          </w:p>
          <w:p w14:paraId="6E01D929" w14:textId="43E0D5EB" w:rsidR="000D52D4" w:rsidRDefault="000D52D4" w:rsidP="00920746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1DF5F22" w14:textId="4204AF15" w:rsidR="00CF516E" w:rsidRPr="00CF516E" w:rsidRDefault="00CF516E" w:rsidP="00CF516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Mampu m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emelihara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mengembangkan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jaringan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kerja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pembimbing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kolega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sejawat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baik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maupun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luar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lembaganya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;</w:t>
            </w:r>
          </w:p>
          <w:p w14:paraId="64A8593F" w14:textId="77777777" w:rsidR="00CF516E" w:rsidRDefault="00CF516E" w:rsidP="00CF516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21517D23" w14:textId="02EFE782" w:rsidR="00CF516E" w:rsidRPr="00CF516E" w:rsidRDefault="00CF516E" w:rsidP="00CF516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ampu b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ertanggung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jawab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atas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pencapaian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hasil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kerja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supervisi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serta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evaluasi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terhadap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penyelesaian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pekerjaan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ditugaskan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kepada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pekerja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berada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bawah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tanggung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jawabnya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;</w:t>
            </w:r>
          </w:p>
          <w:p w14:paraId="022C3937" w14:textId="77777777" w:rsidR="00CF516E" w:rsidRDefault="00CF516E" w:rsidP="00CF516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237B7715" w14:textId="05BDC6B8" w:rsidR="00CF516E" w:rsidRDefault="00CF516E" w:rsidP="00CF516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Mampu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melakukan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proses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evaluasi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diri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terhadap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kerja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berada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bawah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tanggung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jawabnya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, dan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mengelola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pembelajaran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mandiri</w:t>
            </w:r>
            <w:proofErr w:type="spellEnd"/>
          </w:p>
          <w:p w14:paraId="193DFA2B" w14:textId="79B303D5" w:rsidR="00CF516E" w:rsidRDefault="00CF516E" w:rsidP="00920746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57F4F7FF" w14:textId="0BECB77E" w:rsidR="00226185" w:rsidRDefault="000D52D4" w:rsidP="00920746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Mampu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memproduksi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isi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pesan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berbagai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menggunakan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berbagai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jenis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saluran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baik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saluran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konvensional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saluran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digital yang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bermanfaat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bagi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masyarakat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sesuai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norma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hukum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norma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sosial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, dan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etika</w:t>
            </w:r>
            <w:proofErr w:type="spellEnd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18703E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  <w:p w14:paraId="13481D71" w14:textId="509E2229" w:rsidR="00CF516E" w:rsidRDefault="00CF516E" w:rsidP="00920746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5D915BE1" w14:textId="040369A7" w:rsidR="00CF516E" w:rsidRDefault="00CF516E" w:rsidP="00920746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Mampu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kajian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analisis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atas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masalah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isu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interpersonal,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massa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menggunakan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teori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relevan</w:t>
            </w:r>
            <w:proofErr w:type="spellEnd"/>
          </w:p>
          <w:p w14:paraId="11F8DF99" w14:textId="13A69F57" w:rsidR="00CF516E" w:rsidRDefault="00CF516E" w:rsidP="00920746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3ADE062F" w14:textId="3433162C" w:rsidR="00CF516E" w:rsidRPr="00CF516E" w:rsidRDefault="00CF516E" w:rsidP="00CF516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Konsep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teoritis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ilmu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umum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; </w:t>
            </w:r>
          </w:p>
          <w:p w14:paraId="5A389B15" w14:textId="77777777" w:rsidR="00CF516E" w:rsidRDefault="00CF516E" w:rsidP="00CF516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A3B8D44" w14:textId="63F5728E" w:rsidR="00CF516E" w:rsidRPr="0018703E" w:rsidRDefault="00CF516E" w:rsidP="00CF516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teoritis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interpersonal,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, dan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massa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F516E">
              <w:rPr>
                <w:rFonts w:ascii="Arial" w:eastAsia="Adobe Fan Heiti Std B" w:hAnsi="Arial" w:cs="Arial"/>
                <w:sz w:val="18"/>
                <w:szCs w:val="18"/>
              </w:rPr>
              <w:t>mendalam</w:t>
            </w:r>
            <w:proofErr w:type="spellEnd"/>
          </w:p>
          <w:p w14:paraId="6BDAE673" w14:textId="77777777" w:rsidR="000D52D4" w:rsidRPr="0018703E" w:rsidRDefault="000D52D4" w:rsidP="00920746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226185" w:rsidRPr="0018703E" w14:paraId="00CE33EC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51E24A73" w14:textId="77777777" w:rsidR="00226185" w:rsidRPr="0018703E" w:rsidRDefault="0022618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714F0DB8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8703E">
              <w:rPr>
                <w:rFonts w:ascii="Arial" w:hAnsi="Arial" w:cs="Arial"/>
                <w:b/>
                <w:sz w:val="18"/>
                <w:szCs w:val="18"/>
              </w:rPr>
              <w:t>CP-M</w:t>
            </w:r>
            <w:r w:rsidRPr="0018703E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K</w:t>
            </w:r>
          </w:p>
        </w:tc>
      </w:tr>
      <w:tr w:rsidR="00226185" w:rsidRPr="0018703E" w14:paraId="4551812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1AAA3C1" w14:textId="77777777" w:rsidR="00226185" w:rsidRPr="0018703E" w:rsidRDefault="0022618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</w:tcPr>
          <w:p w14:paraId="0A58CD61" w14:textId="77777777" w:rsidR="00226185" w:rsidRPr="0018703E" w:rsidRDefault="003B18B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03E">
              <w:rPr>
                <w:rFonts w:ascii="Arial" w:hAnsi="Arial" w:cs="Arial"/>
                <w:sz w:val="18"/>
                <w:szCs w:val="18"/>
              </w:rPr>
              <w:t>M1</w:t>
            </w:r>
          </w:p>
          <w:p w14:paraId="0BCBABF0" w14:textId="77777777" w:rsidR="00226185" w:rsidRPr="0018703E" w:rsidRDefault="00226185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8FC90A" w14:textId="77777777" w:rsidR="00226185" w:rsidRPr="0018703E" w:rsidRDefault="00226185" w:rsidP="005B1195">
            <w:pPr>
              <w:pStyle w:val="NoSpacing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A203D83" w14:textId="77777777" w:rsidR="003B18B2" w:rsidRPr="0018703E" w:rsidRDefault="003B18B2" w:rsidP="005B1195">
            <w:pPr>
              <w:pStyle w:val="NoSpacing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703E">
              <w:rPr>
                <w:rFonts w:ascii="Arial" w:hAnsi="Arial" w:cs="Arial"/>
                <w:color w:val="000000" w:themeColor="text1"/>
                <w:sz w:val="18"/>
                <w:szCs w:val="18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14:paraId="71E4AE81" w14:textId="24284F31" w:rsidR="00226185" w:rsidRPr="0018703E" w:rsidRDefault="00226185" w:rsidP="003B18B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03E">
              <w:rPr>
                <w:rFonts w:ascii="Arial" w:hAnsi="Arial" w:cs="Arial"/>
                <w:sz w:val="18"/>
                <w:szCs w:val="18"/>
              </w:rPr>
              <w:t xml:space="preserve">Mampu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dasar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pemikiran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terkait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="003B18B2" w:rsidRPr="0018703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F516E">
              <w:rPr>
                <w:rFonts w:ascii="Arial" w:hAnsi="Arial" w:cs="Arial"/>
                <w:sz w:val="18"/>
                <w:szCs w:val="18"/>
              </w:rPr>
              <w:t>C4</w:t>
            </w:r>
            <w:r w:rsidR="003B18B2" w:rsidRPr="0018703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D078033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3CE0FC0" w14:textId="3FD7AA07" w:rsidR="00226185" w:rsidRPr="0018703E" w:rsidRDefault="000D52D4" w:rsidP="005B1195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8703E">
              <w:rPr>
                <w:rFonts w:ascii="Arial" w:hAnsi="Arial" w:cs="Arial"/>
                <w:sz w:val="18"/>
                <w:szCs w:val="18"/>
              </w:rPr>
              <w:t xml:space="preserve">Mampu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m</w:t>
            </w:r>
            <w:r w:rsidR="00226185" w:rsidRPr="0018703E">
              <w:rPr>
                <w:rFonts w:ascii="Arial" w:hAnsi="Arial" w:cs="Arial"/>
                <w:sz w:val="18"/>
                <w:szCs w:val="18"/>
              </w:rPr>
              <w:t>embuat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berisi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kebudayaan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negara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strategi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penyesuaian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, dan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menyajikannya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fakta</w:t>
            </w:r>
            <w:proofErr w:type="spellEnd"/>
            <w:r w:rsidR="00226185" w:rsidRPr="0018703E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="00226185" w:rsidRPr="0018703E">
              <w:rPr>
                <w:rFonts w:ascii="Arial" w:hAnsi="Arial" w:cs="Arial"/>
                <w:sz w:val="18"/>
                <w:szCs w:val="18"/>
              </w:rPr>
              <w:t>norma</w:t>
            </w:r>
            <w:proofErr w:type="spellEnd"/>
            <w:r w:rsidR="003B18B2"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516E">
              <w:rPr>
                <w:rFonts w:ascii="Arial" w:hAnsi="Arial" w:cs="Arial"/>
                <w:sz w:val="18"/>
                <w:szCs w:val="18"/>
              </w:rPr>
              <w:t>(C6</w:t>
            </w:r>
            <w:r w:rsidR="003B18B2" w:rsidRPr="0018703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33F0FE5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26185" w:rsidRPr="0018703E" w14:paraId="1BA7A62B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62D5BC5E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Deskripsi</w:t>
            </w:r>
            <w:proofErr w:type="spellEnd"/>
            <w:r w:rsidRPr="001870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Singkat</w:t>
            </w:r>
            <w:proofErr w:type="spellEnd"/>
            <w:r w:rsidRPr="0018703E">
              <w:rPr>
                <w:rFonts w:ascii="Arial" w:hAnsi="Arial" w:cs="Arial"/>
                <w:b/>
                <w:sz w:val="18"/>
                <w:szCs w:val="18"/>
              </w:rPr>
              <w:t xml:space="preserve"> MK</w:t>
            </w:r>
          </w:p>
        </w:tc>
        <w:tc>
          <w:tcPr>
            <w:tcW w:w="7436" w:type="dxa"/>
            <w:gridSpan w:val="3"/>
          </w:tcPr>
          <w:p w14:paraId="3CA84940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03E">
              <w:rPr>
                <w:rFonts w:ascii="Arial" w:hAnsi="Arial" w:cs="Arial"/>
                <w:sz w:val="18"/>
                <w:szCs w:val="18"/>
              </w:rPr>
              <w:t xml:space="preserve">Mata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pemahaman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kepada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proses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pada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pengaruhnya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pengaruh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perkembangan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konflik-konflik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muncul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akibat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perbedaan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latar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belakang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0EF3B2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5" w:rsidRPr="0018703E" w14:paraId="4D731D82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099E836F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Materi</w:t>
            </w:r>
            <w:proofErr w:type="spellEnd"/>
            <w:r w:rsidRPr="001870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18703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Pokok</w:t>
            </w:r>
            <w:proofErr w:type="spellEnd"/>
            <w:r w:rsidRPr="001870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2124FB90" w14:textId="77777777" w:rsidR="00226185" w:rsidRPr="0018703E" w:rsidRDefault="00226185" w:rsidP="00C26DA9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, Ruang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Lingkup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Dimensi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</w:p>
          <w:p w14:paraId="22D38CAB" w14:textId="77777777" w:rsidR="00226185" w:rsidRPr="0018703E" w:rsidRDefault="00226185" w:rsidP="00C26DA9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Akar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Kebudayaan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Keluarga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Komunitas</w:t>
            </w:r>
            <w:proofErr w:type="spellEnd"/>
          </w:p>
          <w:p w14:paraId="28C84F4B" w14:textId="77777777" w:rsidR="00226185" w:rsidRPr="0018703E" w:rsidRDefault="00226185" w:rsidP="00C26DA9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Akar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Kebudayaan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: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Pandangan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</w:p>
          <w:p w14:paraId="2796BB8D" w14:textId="77777777" w:rsidR="00226185" w:rsidRPr="0018703E" w:rsidRDefault="00226185" w:rsidP="00C26DA9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Identitas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</w:p>
          <w:p w14:paraId="5CA5D8C0" w14:textId="77777777" w:rsidR="00226185" w:rsidRPr="0018703E" w:rsidRDefault="00226185" w:rsidP="00C26DA9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18703E">
              <w:rPr>
                <w:rFonts w:ascii="Arial" w:hAnsi="Arial" w:cs="Arial"/>
                <w:sz w:val="18"/>
                <w:szCs w:val="18"/>
              </w:rPr>
              <w:t xml:space="preserve">Nilai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Kebudayaan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: Pola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Kebudayaan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Hofstede,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Persepsi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</w:p>
          <w:p w14:paraId="6179375B" w14:textId="77777777" w:rsidR="00226185" w:rsidRPr="0018703E" w:rsidRDefault="00226185" w:rsidP="00C26DA9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dan Bahasa: Verbal dan Nonverbal</w:t>
            </w:r>
          </w:p>
          <w:p w14:paraId="024D96B2" w14:textId="77777777" w:rsidR="00226185" w:rsidRPr="0018703E" w:rsidRDefault="00226185" w:rsidP="00C26DA9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Konflik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strategi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penyelesaian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konflik</w:t>
            </w:r>
            <w:proofErr w:type="spellEnd"/>
          </w:p>
          <w:p w14:paraId="759AEF12" w14:textId="77777777" w:rsidR="00226185" w:rsidRPr="0018703E" w:rsidRDefault="00226185" w:rsidP="00C26DA9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di Era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Siber</w:t>
            </w:r>
            <w:proofErr w:type="spellEnd"/>
          </w:p>
          <w:p w14:paraId="53D27F86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5" w:rsidRPr="0018703E" w14:paraId="7B6D9BA3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543FD84C" w14:textId="77777777" w:rsidR="00226185" w:rsidRPr="0018703E" w:rsidRDefault="00226185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8703E">
              <w:rPr>
                <w:rFonts w:ascii="Arial" w:hAnsi="Arial" w:cs="Arial"/>
                <w:b/>
                <w:sz w:val="18"/>
                <w:szCs w:val="18"/>
              </w:rPr>
              <w:t>Pustaka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3059ADCF" w14:textId="77777777" w:rsidR="00226185" w:rsidRPr="0018703E" w:rsidRDefault="00226185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8703E">
              <w:rPr>
                <w:rFonts w:ascii="Arial" w:hAnsi="Arial" w:cs="Arial"/>
                <w:b/>
                <w:sz w:val="18"/>
                <w:szCs w:val="18"/>
              </w:rPr>
              <w:t>Utama</w:t>
            </w:r>
          </w:p>
        </w:tc>
      </w:tr>
      <w:tr w:rsidR="00226185" w:rsidRPr="0018703E" w14:paraId="1E5B260E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6F8BA52" w14:textId="77777777" w:rsidR="00226185" w:rsidRPr="0018703E" w:rsidRDefault="0022618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7F10AA3C" w14:textId="77777777" w:rsidR="00226185" w:rsidRPr="0018703E" w:rsidRDefault="00226185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18703E">
              <w:rPr>
                <w:rFonts w:ascii="Arial" w:hAnsi="Arial" w:cs="Arial"/>
                <w:sz w:val="18"/>
                <w:szCs w:val="18"/>
              </w:rPr>
              <w:t>Communication Between Cultures 7th Edition by Larry A. Samovar, Richard E. Porter &amp; Edwin R. McDaniel, Wadsworth Cengage Learning, 2010</w:t>
            </w:r>
          </w:p>
          <w:p w14:paraId="3D5FC6D1" w14:textId="77777777" w:rsidR="00226185" w:rsidRPr="0018703E" w:rsidRDefault="0022618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5" w:rsidRPr="0018703E" w14:paraId="23853DA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9CFB0AB" w14:textId="77777777" w:rsidR="00226185" w:rsidRPr="0018703E" w:rsidRDefault="0022618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1FB951D6" w14:textId="77777777" w:rsidR="00226185" w:rsidRPr="0018703E" w:rsidRDefault="00226185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Pendukung</w:t>
            </w:r>
            <w:proofErr w:type="spellEnd"/>
          </w:p>
        </w:tc>
      </w:tr>
      <w:tr w:rsidR="00226185" w:rsidRPr="0018703E" w14:paraId="23214759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499C2C3A" w14:textId="77777777" w:rsidR="00226185" w:rsidRPr="0018703E" w:rsidRDefault="0022618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13C6E5B8" w14:textId="6D22E29C" w:rsidR="00226185" w:rsidRDefault="0022618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Di Era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Siber</w:t>
            </w:r>
            <w:proofErr w:type="spellEnd"/>
            <w:r w:rsidR="00CF516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Rulli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Nasrullah,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Penerbit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Kencana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>, 2014</w:t>
            </w:r>
          </w:p>
          <w:p w14:paraId="2BFAA21B" w14:textId="35D3ECB0" w:rsidR="00CF516E" w:rsidRPr="0018703E" w:rsidRDefault="00CF516E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F516E">
              <w:rPr>
                <w:rFonts w:ascii="Arial" w:hAnsi="Arial" w:cs="Arial"/>
                <w:sz w:val="18"/>
                <w:szCs w:val="18"/>
              </w:rPr>
              <w:t xml:space="preserve">Griffin, E. (2012). A First Look </w:t>
            </w:r>
            <w:proofErr w:type="gramStart"/>
            <w:r w:rsidRPr="00CF516E">
              <w:rPr>
                <w:rFonts w:ascii="Arial" w:hAnsi="Arial" w:cs="Arial"/>
                <w:sz w:val="18"/>
                <w:szCs w:val="18"/>
              </w:rPr>
              <w:t>At</w:t>
            </w:r>
            <w:proofErr w:type="gramEnd"/>
            <w:r w:rsidRPr="00CF516E">
              <w:rPr>
                <w:rFonts w:ascii="Arial" w:hAnsi="Arial" w:cs="Arial"/>
                <w:sz w:val="18"/>
                <w:szCs w:val="18"/>
              </w:rPr>
              <w:t xml:space="preserve"> Communication Theory. New York: McGraw-Hill.</w:t>
            </w:r>
          </w:p>
          <w:p w14:paraId="50678DDF" w14:textId="77777777" w:rsidR="00226185" w:rsidRPr="0018703E" w:rsidRDefault="0022618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FBA8F89" w14:textId="77777777" w:rsidR="00226185" w:rsidRPr="0018703E" w:rsidRDefault="0022618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185" w:rsidRPr="0018703E" w14:paraId="23E03DD2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4EBAED3C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8703E">
              <w:rPr>
                <w:rFonts w:ascii="Arial" w:hAnsi="Arial" w:cs="Arial"/>
                <w:b/>
                <w:sz w:val="18"/>
                <w:szCs w:val="18"/>
              </w:rPr>
              <w:t xml:space="preserve">Media </w:t>
            </w: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742BF0B5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1870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Lunak</w:t>
            </w:r>
            <w:proofErr w:type="spellEnd"/>
            <w:r w:rsidRPr="0018703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54BE4EC2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1870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Keras</w:t>
            </w:r>
            <w:proofErr w:type="spellEnd"/>
            <w:r w:rsidRPr="0018703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26185" w:rsidRPr="0018703E" w14:paraId="5F09917F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6CB076DB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3" w:type="dxa"/>
            <w:gridSpan w:val="2"/>
          </w:tcPr>
          <w:p w14:paraId="48CC9A08" w14:textId="77777777" w:rsidR="00226185" w:rsidRPr="0018703E" w:rsidRDefault="0022618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03E">
              <w:rPr>
                <w:rFonts w:ascii="Arial" w:hAnsi="Arial" w:cs="Arial"/>
                <w:sz w:val="18"/>
                <w:szCs w:val="18"/>
              </w:rPr>
              <w:t xml:space="preserve">Power Point Presentation </w:t>
            </w:r>
          </w:p>
          <w:p w14:paraId="6C3E0317" w14:textId="77777777" w:rsidR="00226185" w:rsidRPr="0018703E" w:rsidRDefault="0022618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3" w:type="dxa"/>
          </w:tcPr>
          <w:p w14:paraId="22096F8F" w14:textId="77777777" w:rsidR="00226185" w:rsidRPr="0018703E" w:rsidRDefault="0022618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03E">
              <w:rPr>
                <w:rFonts w:ascii="Arial" w:hAnsi="Arial" w:cs="Arial"/>
                <w:sz w:val="18"/>
                <w:szCs w:val="18"/>
              </w:rPr>
              <w:t>LCD Projector</w:t>
            </w:r>
          </w:p>
        </w:tc>
      </w:tr>
      <w:tr w:rsidR="00226185" w:rsidRPr="0018703E" w14:paraId="25D23868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0D1F9918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8703E">
              <w:rPr>
                <w:rFonts w:ascii="Arial" w:hAnsi="Arial" w:cs="Arial"/>
                <w:b/>
                <w:sz w:val="18"/>
                <w:szCs w:val="18"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1040ED09" w14:textId="77777777" w:rsidR="00226185" w:rsidRPr="0018703E" w:rsidRDefault="00226185" w:rsidP="00862A7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8703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26185" w:rsidRPr="0018703E" w14:paraId="46EA3E88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0CCAA1DC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8703E">
              <w:rPr>
                <w:rFonts w:ascii="Arial" w:hAnsi="Arial" w:cs="Arial"/>
                <w:b/>
                <w:sz w:val="18"/>
                <w:szCs w:val="18"/>
              </w:rPr>
              <w:t xml:space="preserve">Mata </w:t>
            </w: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Kuliah</w:t>
            </w:r>
            <w:proofErr w:type="spellEnd"/>
            <w:r w:rsidRPr="001870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b/>
                <w:sz w:val="18"/>
                <w:szCs w:val="18"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54B0319D" w14:textId="77777777" w:rsidR="00226185" w:rsidRPr="0018703E" w:rsidRDefault="0022618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Massa</w:t>
            </w:r>
          </w:p>
          <w:p w14:paraId="066C32D3" w14:textId="77777777" w:rsidR="00226185" w:rsidRPr="0018703E" w:rsidRDefault="00226185" w:rsidP="000D52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18703E">
              <w:rPr>
                <w:rFonts w:ascii="Arial" w:hAnsi="Arial" w:cs="Arial"/>
                <w:sz w:val="18"/>
                <w:szCs w:val="18"/>
              </w:rPr>
              <w:t xml:space="preserve"> Interpersonal</w:t>
            </w:r>
          </w:p>
          <w:p w14:paraId="7FE67382" w14:textId="77777777" w:rsidR="000D52D4" w:rsidRPr="0018703E" w:rsidRDefault="000D52D4" w:rsidP="000D52D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5546"/>
        <w:gridCol w:w="1638"/>
      </w:tblGrid>
      <w:tr w:rsidR="000D52D4" w:rsidRPr="0018703E" w14:paraId="45AF5D84" w14:textId="77777777" w:rsidTr="00272AFB">
        <w:trPr>
          <w:trHeight w:val="144"/>
        </w:trPr>
        <w:tc>
          <w:tcPr>
            <w:tcW w:w="2860" w:type="dxa"/>
            <w:vMerge w:val="restart"/>
            <w:shd w:val="clear" w:color="auto" w:fill="D9D9D9"/>
          </w:tcPr>
          <w:p w14:paraId="236DCE6F" w14:textId="77777777" w:rsidR="000D52D4" w:rsidRPr="0018703E" w:rsidRDefault="000D52D4" w:rsidP="00272AFB">
            <w:pPr>
              <w:pStyle w:val="NoSpacing"/>
              <w:rPr>
                <w:rFonts w:ascii="Arial" w:hAnsi="Arial" w:cs="Arial"/>
                <w:b/>
                <w:sz w:val="18"/>
              </w:rPr>
            </w:pPr>
            <w:proofErr w:type="spellStart"/>
            <w:r w:rsidRPr="0018703E">
              <w:rPr>
                <w:rFonts w:ascii="Arial" w:hAnsi="Arial" w:cs="Arial"/>
                <w:b/>
                <w:sz w:val="18"/>
              </w:rPr>
              <w:t>Indikator</w:t>
            </w:r>
            <w:proofErr w:type="spellEnd"/>
            <w:r w:rsidRPr="0018703E">
              <w:rPr>
                <w:rFonts w:ascii="Arial" w:hAnsi="Arial" w:cs="Arial"/>
                <w:b/>
                <w:sz w:val="18"/>
              </w:rPr>
              <w:t xml:space="preserve">, </w:t>
            </w:r>
            <w:proofErr w:type="spellStart"/>
            <w:r w:rsidRPr="0018703E">
              <w:rPr>
                <w:rFonts w:ascii="Arial" w:hAnsi="Arial" w:cs="Arial"/>
                <w:b/>
                <w:sz w:val="18"/>
              </w:rPr>
              <w:t>Kriteria</w:t>
            </w:r>
            <w:proofErr w:type="spellEnd"/>
            <w:r w:rsidRPr="0018703E">
              <w:rPr>
                <w:rFonts w:ascii="Arial" w:hAnsi="Arial" w:cs="Arial"/>
                <w:b/>
                <w:sz w:val="18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b/>
                <w:sz w:val="18"/>
              </w:rPr>
              <w:t>Bobot</w:t>
            </w:r>
            <w:proofErr w:type="spellEnd"/>
            <w:r w:rsidRPr="0018703E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b/>
                <w:sz w:val="18"/>
              </w:rPr>
              <w:t>Penilaian</w:t>
            </w:r>
            <w:proofErr w:type="spellEnd"/>
          </w:p>
        </w:tc>
        <w:tc>
          <w:tcPr>
            <w:tcW w:w="5753" w:type="dxa"/>
            <w:shd w:val="clear" w:color="auto" w:fill="auto"/>
            <w:vAlign w:val="center"/>
          </w:tcPr>
          <w:p w14:paraId="469548CC" w14:textId="77777777" w:rsidR="000D52D4" w:rsidRPr="0018703E" w:rsidRDefault="000D52D4" w:rsidP="00272AFB">
            <w:pPr>
              <w:pStyle w:val="NoSpacing"/>
              <w:rPr>
                <w:rFonts w:ascii="Arial" w:hAnsi="Arial" w:cs="Arial"/>
                <w:sz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</w:rPr>
              <w:t>Kehadiran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18703E">
              <w:rPr>
                <w:rFonts w:ascii="Arial" w:hAnsi="Arial" w:cs="Arial"/>
                <w:sz w:val="18"/>
              </w:rPr>
              <w:t>Keaktifan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</w:rPr>
              <w:t>Mahasiswa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</w:rPr>
              <w:t>atau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</w:rPr>
              <w:t>QnA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8169718" w14:textId="77777777" w:rsidR="000D52D4" w:rsidRPr="0018703E" w:rsidRDefault="000D52D4" w:rsidP="00272AFB">
            <w:pPr>
              <w:pStyle w:val="NoSpacing"/>
              <w:rPr>
                <w:rFonts w:ascii="Arial" w:hAnsi="Arial" w:cs="Arial"/>
                <w:sz w:val="18"/>
              </w:rPr>
            </w:pPr>
            <w:r w:rsidRPr="0018703E">
              <w:rPr>
                <w:rFonts w:ascii="Arial" w:hAnsi="Arial" w:cs="Arial"/>
                <w:sz w:val="18"/>
              </w:rPr>
              <w:t>10%</w:t>
            </w:r>
          </w:p>
        </w:tc>
      </w:tr>
      <w:tr w:rsidR="000D52D4" w:rsidRPr="0018703E" w14:paraId="71E01AC7" w14:textId="77777777" w:rsidTr="00272AFB">
        <w:trPr>
          <w:trHeight w:val="144"/>
        </w:trPr>
        <w:tc>
          <w:tcPr>
            <w:tcW w:w="2860" w:type="dxa"/>
            <w:vMerge/>
            <w:shd w:val="clear" w:color="auto" w:fill="D9D9D9"/>
          </w:tcPr>
          <w:p w14:paraId="73A37D12" w14:textId="77777777" w:rsidR="000D52D4" w:rsidRPr="0018703E" w:rsidRDefault="000D52D4" w:rsidP="00272AFB">
            <w:pPr>
              <w:pStyle w:val="NoSpacing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753" w:type="dxa"/>
            <w:shd w:val="clear" w:color="auto" w:fill="auto"/>
            <w:vAlign w:val="center"/>
          </w:tcPr>
          <w:p w14:paraId="62021FDC" w14:textId="77777777" w:rsidR="000D52D4" w:rsidRPr="0018703E" w:rsidRDefault="000D52D4" w:rsidP="00272AFB">
            <w:pPr>
              <w:pStyle w:val="NoSpacing"/>
              <w:rPr>
                <w:rFonts w:ascii="Arial" w:hAnsi="Arial" w:cs="Arial"/>
                <w:sz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</w:rPr>
              <w:t>Tugas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68D32BC" w14:textId="77777777" w:rsidR="000D52D4" w:rsidRPr="0018703E" w:rsidRDefault="0035651E" w:rsidP="00272AFB">
            <w:pPr>
              <w:pStyle w:val="NoSpacing"/>
              <w:rPr>
                <w:rFonts w:ascii="Arial" w:hAnsi="Arial" w:cs="Arial"/>
                <w:sz w:val="18"/>
              </w:rPr>
            </w:pPr>
            <w:r w:rsidRPr="0018703E">
              <w:rPr>
                <w:rFonts w:ascii="Arial" w:hAnsi="Arial" w:cs="Arial"/>
                <w:sz w:val="18"/>
              </w:rPr>
              <w:t>30</w:t>
            </w:r>
            <w:r w:rsidR="000D52D4" w:rsidRPr="0018703E">
              <w:rPr>
                <w:rFonts w:ascii="Arial" w:hAnsi="Arial" w:cs="Arial"/>
                <w:sz w:val="18"/>
              </w:rPr>
              <w:t>%</w:t>
            </w:r>
          </w:p>
        </w:tc>
      </w:tr>
      <w:tr w:rsidR="000D52D4" w:rsidRPr="0018703E" w14:paraId="36D05600" w14:textId="77777777" w:rsidTr="00272AFB">
        <w:trPr>
          <w:trHeight w:val="144"/>
        </w:trPr>
        <w:tc>
          <w:tcPr>
            <w:tcW w:w="2860" w:type="dxa"/>
            <w:vMerge/>
            <w:shd w:val="clear" w:color="auto" w:fill="D9D9D9"/>
          </w:tcPr>
          <w:p w14:paraId="3D70453F" w14:textId="77777777" w:rsidR="000D52D4" w:rsidRPr="0018703E" w:rsidRDefault="000D52D4" w:rsidP="00272AFB">
            <w:pPr>
              <w:pStyle w:val="NoSpacing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753" w:type="dxa"/>
            <w:shd w:val="clear" w:color="auto" w:fill="auto"/>
            <w:vAlign w:val="center"/>
          </w:tcPr>
          <w:p w14:paraId="171D4C98" w14:textId="77777777" w:rsidR="000D52D4" w:rsidRPr="0018703E" w:rsidRDefault="000D52D4" w:rsidP="00272AFB">
            <w:pPr>
              <w:pStyle w:val="NoSpacing"/>
              <w:rPr>
                <w:rFonts w:ascii="Arial" w:hAnsi="Arial" w:cs="Arial"/>
                <w:sz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</w:rPr>
              <w:t>Ujian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Tengah Semester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A101A5D" w14:textId="77777777" w:rsidR="000D52D4" w:rsidRPr="0018703E" w:rsidRDefault="00A21357" w:rsidP="00272AFB">
            <w:pPr>
              <w:pStyle w:val="NoSpacing"/>
              <w:rPr>
                <w:rFonts w:ascii="Arial" w:hAnsi="Arial" w:cs="Arial"/>
                <w:sz w:val="18"/>
              </w:rPr>
            </w:pPr>
            <w:r w:rsidRPr="0018703E">
              <w:rPr>
                <w:rFonts w:ascii="Arial" w:hAnsi="Arial" w:cs="Arial"/>
                <w:sz w:val="18"/>
              </w:rPr>
              <w:t>30</w:t>
            </w:r>
            <w:r w:rsidR="000D52D4" w:rsidRPr="0018703E">
              <w:rPr>
                <w:rFonts w:ascii="Arial" w:hAnsi="Arial" w:cs="Arial"/>
                <w:sz w:val="18"/>
              </w:rPr>
              <w:t>%</w:t>
            </w:r>
          </w:p>
        </w:tc>
      </w:tr>
      <w:tr w:rsidR="000D52D4" w:rsidRPr="0018703E" w14:paraId="097D5E15" w14:textId="77777777" w:rsidTr="00272AFB">
        <w:trPr>
          <w:trHeight w:val="144"/>
        </w:trPr>
        <w:tc>
          <w:tcPr>
            <w:tcW w:w="2860" w:type="dxa"/>
            <w:vMerge/>
            <w:shd w:val="clear" w:color="auto" w:fill="D9D9D9"/>
          </w:tcPr>
          <w:p w14:paraId="71800D45" w14:textId="77777777" w:rsidR="000D52D4" w:rsidRPr="0018703E" w:rsidRDefault="000D52D4" w:rsidP="00272AFB">
            <w:pPr>
              <w:pStyle w:val="NoSpacing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753" w:type="dxa"/>
            <w:shd w:val="clear" w:color="auto" w:fill="auto"/>
            <w:vAlign w:val="center"/>
          </w:tcPr>
          <w:p w14:paraId="588A1703" w14:textId="77777777" w:rsidR="000D52D4" w:rsidRPr="0018703E" w:rsidRDefault="000D52D4" w:rsidP="00272AFB">
            <w:pPr>
              <w:pStyle w:val="NoSpacing"/>
              <w:rPr>
                <w:rFonts w:ascii="Arial" w:hAnsi="Arial" w:cs="Arial"/>
                <w:sz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</w:rPr>
              <w:t>Ujian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Akhir Semester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4A1AD2D" w14:textId="77777777" w:rsidR="000D52D4" w:rsidRPr="0018703E" w:rsidRDefault="0035651E" w:rsidP="00272AFB">
            <w:pPr>
              <w:pStyle w:val="NoSpacing"/>
              <w:rPr>
                <w:rFonts w:ascii="Arial" w:hAnsi="Arial" w:cs="Arial"/>
                <w:sz w:val="18"/>
              </w:rPr>
            </w:pPr>
            <w:r w:rsidRPr="0018703E">
              <w:rPr>
                <w:rFonts w:ascii="Arial" w:hAnsi="Arial" w:cs="Arial"/>
                <w:sz w:val="18"/>
              </w:rPr>
              <w:t>30</w:t>
            </w:r>
            <w:r w:rsidR="000D52D4" w:rsidRPr="0018703E">
              <w:rPr>
                <w:rFonts w:ascii="Arial" w:hAnsi="Arial" w:cs="Arial"/>
                <w:sz w:val="18"/>
              </w:rPr>
              <w:t>%</w:t>
            </w:r>
          </w:p>
        </w:tc>
      </w:tr>
      <w:tr w:rsidR="000D52D4" w:rsidRPr="0018703E" w14:paraId="479A0DD5" w14:textId="77777777" w:rsidTr="00272AFB">
        <w:trPr>
          <w:trHeight w:val="144"/>
        </w:trPr>
        <w:tc>
          <w:tcPr>
            <w:tcW w:w="8613" w:type="dxa"/>
            <w:gridSpan w:val="2"/>
            <w:shd w:val="clear" w:color="auto" w:fill="D9D9D9"/>
          </w:tcPr>
          <w:p w14:paraId="298F1117" w14:textId="77777777" w:rsidR="000D52D4" w:rsidRPr="0018703E" w:rsidRDefault="000D52D4" w:rsidP="00272AFB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18703E">
              <w:rPr>
                <w:rFonts w:ascii="Arial" w:hAnsi="Arial" w:cs="Arial"/>
                <w:b/>
                <w:sz w:val="18"/>
              </w:rPr>
              <w:t xml:space="preserve">Total </w:t>
            </w:r>
            <w:proofErr w:type="spellStart"/>
            <w:r w:rsidRPr="0018703E">
              <w:rPr>
                <w:rFonts w:ascii="Arial" w:hAnsi="Arial" w:cs="Arial"/>
                <w:b/>
                <w:sz w:val="18"/>
              </w:rPr>
              <w:t>Penilaian</w:t>
            </w:r>
            <w:proofErr w:type="spellEnd"/>
            <w:r w:rsidRPr="0018703E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08F6171" w14:textId="77777777" w:rsidR="000D52D4" w:rsidRPr="0018703E" w:rsidRDefault="000D52D4" w:rsidP="00272AFB">
            <w:pPr>
              <w:pStyle w:val="NoSpacing"/>
              <w:rPr>
                <w:rFonts w:ascii="Arial" w:hAnsi="Arial" w:cs="Arial"/>
                <w:sz w:val="18"/>
              </w:rPr>
            </w:pPr>
            <w:r w:rsidRPr="0018703E">
              <w:rPr>
                <w:rFonts w:ascii="Arial" w:hAnsi="Arial" w:cs="Arial"/>
                <w:sz w:val="18"/>
              </w:rPr>
              <w:t>100%</w:t>
            </w:r>
          </w:p>
        </w:tc>
      </w:tr>
    </w:tbl>
    <w:p w14:paraId="7C117FDD" w14:textId="77777777" w:rsidR="007624C0" w:rsidRPr="00EC6F77" w:rsidRDefault="007624C0" w:rsidP="0021245E">
      <w:pPr>
        <w:pStyle w:val="NoSpacing"/>
        <w:spacing w:line="360" w:lineRule="auto"/>
        <w:rPr>
          <w:rFonts w:ascii="Arial" w:hAnsi="Arial" w:cs="Arial"/>
        </w:rPr>
      </w:pPr>
    </w:p>
    <w:p w14:paraId="4663392C" w14:textId="77777777"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14:paraId="6795186F" w14:textId="77777777"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14:paraId="5DD75727" w14:textId="77777777"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</w:pPr>
    </w:p>
    <w:p w14:paraId="29376489" w14:textId="77777777" w:rsidR="004D70A9" w:rsidRPr="00EC6F77" w:rsidRDefault="004D70A9" w:rsidP="0021245E">
      <w:pPr>
        <w:pStyle w:val="NoSpacing"/>
        <w:spacing w:line="360" w:lineRule="auto"/>
        <w:rPr>
          <w:rFonts w:ascii="Arial" w:hAnsi="Arial" w:cs="Arial"/>
        </w:rPr>
        <w:sectPr w:rsidR="004D70A9" w:rsidRPr="00EC6F77" w:rsidSect="00F529F4">
          <w:headerReference w:type="default" r:id="rId9"/>
          <w:pgSz w:w="11907" w:h="16839" w:code="9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ColorfulShading"/>
        <w:tblW w:w="11165" w:type="dxa"/>
        <w:tblLayout w:type="fixed"/>
        <w:tblLook w:val="0600" w:firstRow="0" w:lastRow="0" w:firstColumn="0" w:lastColumn="0" w:noHBand="1" w:noVBand="1"/>
      </w:tblPr>
      <w:tblGrid>
        <w:gridCol w:w="675"/>
        <w:gridCol w:w="2410"/>
        <w:gridCol w:w="1843"/>
        <w:gridCol w:w="1559"/>
        <w:gridCol w:w="1559"/>
        <w:gridCol w:w="2127"/>
        <w:gridCol w:w="992"/>
      </w:tblGrid>
      <w:tr w:rsidR="00A21FCD" w:rsidRPr="0018703E" w14:paraId="74ABAC4E" w14:textId="77777777" w:rsidTr="00403359">
        <w:trPr>
          <w:trHeight w:val="561"/>
          <w:tblHeader/>
        </w:trPr>
        <w:tc>
          <w:tcPr>
            <w:tcW w:w="11165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D18AECA" w14:textId="77777777" w:rsidR="00A21FCD" w:rsidRPr="0018703E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8703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lastRenderedPageBreak/>
              <w:t>RANCANGAN PEMBELAJARAN SEMESTER</w:t>
            </w:r>
          </w:p>
          <w:p w14:paraId="46F65F1D" w14:textId="77777777" w:rsidR="00A21FCD" w:rsidRPr="0018703E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403359" w:rsidRPr="0018703E" w14:paraId="2007AC1B" w14:textId="77777777" w:rsidTr="007629F0">
        <w:trPr>
          <w:trHeight w:val="777"/>
          <w:tblHeader/>
        </w:trPr>
        <w:tc>
          <w:tcPr>
            <w:tcW w:w="67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78FE2531" w14:textId="77777777" w:rsidR="004D70A9" w:rsidRPr="0018703E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Minggu</w:t>
            </w:r>
            <w:proofErr w:type="spellEnd"/>
            <w:r w:rsidR="007F42E3"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="007F42E3"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ke</w:t>
            </w:r>
            <w:proofErr w:type="spellEnd"/>
            <w:r w:rsidR="007F42E3"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8E5C88E" w14:textId="77777777" w:rsidR="004D70A9" w:rsidRPr="0018703E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Sub CP-MK</w:t>
            </w:r>
          </w:p>
          <w:p w14:paraId="324BBDE3" w14:textId="77777777" w:rsidR="004D70A9" w:rsidRPr="0018703E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Kemampuan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Akhir yang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Diharapkan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EC08030" w14:textId="77777777" w:rsidR="004D70A9" w:rsidRPr="0018703E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Indikator</w:t>
            </w:r>
            <w:proofErr w:type="spellEnd"/>
          </w:p>
        </w:tc>
        <w:tc>
          <w:tcPr>
            <w:tcW w:w="155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A02794B" w14:textId="77777777" w:rsidR="004D70A9" w:rsidRPr="0018703E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Kriteria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&amp;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Bentuk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155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BF41381" w14:textId="77777777" w:rsidR="004D70A9" w:rsidRPr="0018703E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Metode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Pembelajaran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Estimasi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Waktu)</w:t>
            </w:r>
          </w:p>
        </w:tc>
        <w:tc>
          <w:tcPr>
            <w:tcW w:w="212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D9D0CDC" w14:textId="77777777" w:rsidR="004D70A9" w:rsidRPr="0018703E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Materi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Pembelajaran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(Pustaka)</w:t>
            </w:r>
          </w:p>
        </w:tc>
        <w:tc>
          <w:tcPr>
            <w:tcW w:w="992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D033B53" w14:textId="77777777" w:rsidR="004D70A9" w:rsidRPr="0018703E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Bobot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Penilai</w:t>
            </w:r>
            <w:proofErr w:type="spellEnd"/>
            <w:r w:rsidR="0035651E"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-</w:t>
            </w:r>
            <w:r w:rsidRPr="0018703E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an (%)</w:t>
            </w:r>
          </w:p>
        </w:tc>
      </w:tr>
      <w:tr w:rsidR="00403359" w:rsidRPr="0018703E" w14:paraId="4AE006F1" w14:textId="77777777" w:rsidTr="007629F0">
        <w:trPr>
          <w:trHeight w:val="260"/>
          <w:tblHeader/>
        </w:trPr>
        <w:tc>
          <w:tcPr>
            <w:tcW w:w="67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1625030" w14:textId="77777777" w:rsidR="004D70A9" w:rsidRPr="0018703E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(1)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13AB2D1D" w14:textId="77777777" w:rsidR="004D70A9" w:rsidRPr="0018703E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(2)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28EE65B0" w14:textId="77777777" w:rsidR="004D70A9" w:rsidRPr="0018703E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(3)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5CBFD499" w14:textId="77777777" w:rsidR="004D70A9" w:rsidRPr="0018703E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(4)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64BCC3F" w14:textId="77777777" w:rsidR="004D70A9" w:rsidRPr="0018703E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(5)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4E75E7B" w14:textId="77777777" w:rsidR="004D70A9" w:rsidRPr="0018703E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(6)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1B208D78" w14:textId="77777777" w:rsidR="004D70A9" w:rsidRPr="0018703E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(7)</w:t>
            </w:r>
          </w:p>
        </w:tc>
      </w:tr>
      <w:tr w:rsidR="00403359" w:rsidRPr="0018703E" w14:paraId="0A622741" w14:textId="77777777" w:rsidTr="007629F0">
        <w:trPr>
          <w:trHeight w:val="916"/>
        </w:trPr>
        <w:tc>
          <w:tcPr>
            <w:tcW w:w="675" w:type="dxa"/>
            <w:tcBorders>
              <w:top w:val="single" w:sz="18" w:space="0" w:color="C00000"/>
            </w:tcBorders>
            <w:vAlign w:val="center"/>
            <w:hideMark/>
          </w:tcPr>
          <w:p w14:paraId="0F7716EF" w14:textId="77777777" w:rsidR="004D70A9" w:rsidRPr="0018703E" w:rsidRDefault="0087280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18" w:space="0" w:color="C00000"/>
            </w:tcBorders>
            <w:hideMark/>
          </w:tcPr>
          <w:p w14:paraId="66B777F5" w14:textId="77777777" w:rsidR="007629F0" w:rsidRPr="0018703E" w:rsidRDefault="007629F0" w:rsidP="007629F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Mahasiswa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mampu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memahami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kompetensi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yang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diharapkan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, proses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perkuliahan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,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tugas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kontrak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belajar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. (C2)</w:t>
            </w:r>
          </w:p>
          <w:p w14:paraId="2781E77E" w14:textId="77777777" w:rsidR="007629F0" w:rsidRPr="0018703E" w:rsidRDefault="007629F0" w:rsidP="007629F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3D9A9F6B" w14:textId="77777777" w:rsidR="007629F0" w:rsidRPr="0018703E" w:rsidRDefault="007629F0" w:rsidP="007629F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Mahasiswa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mampu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menjelaskan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ruang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lingkup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komunikasi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(C2)</w:t>
            </w:r>
          </w:p>
          <w:p w14:paraId="6FE2B31F" w14:textId="77777777" w:rsidR="007629F0" w:rsidRPr="0018703E" w:rsidRDefault="007629F0" w:rsidP="007629F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66FE91A3" w14:textId="77777777" w:rsidR="004D70A9" w:rsidRPr="0018703E" w:rsidRDefault="00872801" w:rsidP="007F42E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b/>
                <w:sz w:val="16"/>
                <w:szCs w:val="16"/>
                <w:lang w:val="id-ID"/>
              </w:rPr>
              <w:t>Mahasiswa mampu memahami dan menjela</w:t>
            </w:r>
            <w:r w:rsidR="007E2CF2" w:rsidRPr="0018703E">
              <w:rPr>
                <w:rFonts w:ascii="Arial" w:eastAsia="MS Gothic" w:hAnsi="Arial" w:cs="Arial"/>
                <w:b/>
                <w:sz w:val="16"/>
                <w:szCs w:val="16"/>
              </w:rPr>
              <w:t>s</w:t>
            </w:r>
            <w:r w:rsidRPr="0018703E">
              <w:rPr>
                <w:rFonts w:ascii="Arial" w:eastAsia="MS Gothic" w:hAnsi="Arial" w:cs="Arial"/>
                <w:b/>
                <w:sz w:val="16"/>
                <w:szCs w:val="16"/>
                <w:lang w:val="id-ID"/>
              </w:rPr>
              <w:t>kan konsep komunikasi antar budaya dan memberikan penjelasan mengenai pentingnya komunikasi antar budaya</w:t>
            </w:r>
            <w:r w:rsidR="004D70A9" w:rsidRPr="0018703E">
              <w:rPr>
                <w:rFonts w:ascii="Arial" w:eastAsia="MS Gothic" w:hAnsi="Arial" w:cs="Arial"/>
                <w:sz w:val="16"/>
                <w:szCs w:val="16"/>
              </w:rPr>
              <w:t> </w:t>
            </w:r>
            <w:r w:rsidR="00262C28" w:rsidRPr="0018703E">
              <w:rPr>
                <w:rFonts w:ascii="Arial" w:eastAsia="MS Gothic" w:hAnsi="Arial" w:cs="Arial"/>
                <w:sz w:val="16"/>
                <w:szCs w:val="16"/>
              </w:rPr>
              <w:t>(C1, C2)</w:t>
            </w:r>
          </w:p>
          <w:p w14:paraId="4F261146" w14:textId="77777777" w:rsidR="0071478D" w:rsidRPr="0018703E" w:rsidRDefault="0071478D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C00000"/>
            </w:tcBorders>
          </w:tcPr>
          <w:p w14:paraId="02719C53" w14:textId="77777777" w:rsidR="007629F0" w:rsidRPr="0018703E" w:rsidRDefault="007629F0" w:rsidP="007629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RPS Mata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kuliah</w:t>
            </w:r>
            <w:proofErr w:type="spellEnd"/>
          </w:p>
          <w:p w14:paraId="5B86D339" w14:textId="77777777" w:rsidR="007629F0" w:rsidRPr="0018703E" w:rsidRDefault="007629F0" w:rsidP="007629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tentang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aturan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kelas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kewajiban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</w:p>
          <w:p w14:paraId="5E621EF4" w14:textId="77777777" w:rsidR="007F42E3" w:rsidRPr="0018703E" w:rsidRDefault="007629F0" w:rsidP="007629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konsep-konsep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dasar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komunikasi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antar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budaya</w:t>
            </w:r>
            <w:proofErr w:type="spellEnd"/>
          </w:p>
        </w:tc>
        <w:tc>
          <w:tcPr>
            <w:tcW w:w="1559" w:type="dxa"/>
            <w:tcBorders>
              <w:top w:val="single" w:sz="18" w:space="0" w:color="C00000"/>
            </w:tcBorders>
            <w:hideMark/>
          </w:tcPr>
          <w:p w14:paraId="754A6109" w14:textId="77777777" w:rsidR="004D70A9" w:rsidRPr="0018703E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417993C6" w14:textId="77777777" w:rsidR="007F42E3" w:rsidRPr="0018703E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  <w:proofErr w:type="spellEnd"/>
          </w:p>
          <w:p w14:paraId="7026F65B" w14:textId="77777777" w:rsidR="007F42E3" w:rsidRPr="0018703E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21C602B0" w14:textId="77777777" w:rsidR="000219A6" w:rsidRPr="0018703E" w:rsidRDefault="007F42E3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4461D6B4" w14:textId="77777777" w:rsidR="007F42E3" w:rsidRPr="0018703E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Tanya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jawab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diskusi</w:t>
            </w:r>
            <w:proofErr w:type="spellEnd"/>
          </w:p>
        </w:tc>
        <w:tc>
          <w:tcPr>
            <w:tcW w:w="1559" w:type="dxa"/>
            <w:tcBorders>
              <w:top w:val="single" w:sz="18" w:space="0" w:color="C00000"/>
            </w:tcBorders>
            <w:hideMark/>
          </w:tcPr>
          <w:p w14:paraId="78769D24" w14:textId="77777777" w:rsidR="00843C45" w:rsidRDefault="00843C45" w:rsidP="003F1EF1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TM : 3x50”</w:t>
            </w:r>
          </w:p>
          <w:p w14:paraId="7977618A" w14:textId="77777777" w:rsidR="00843C45" w:rsidRDefault="00843C45" w:rsidP="003F1EF1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BT : 3x60”</w:t>
            </w:r>
          </w:p>
          <w:p w14:paraId="6AFFCAD9" w14:textId="77777777" w:rsidR="007F42E3" w:rsidRDefault="00843C45" w:rsidP="003F1EF1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BM :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3x60”</w:t>
            </w:r>
            <w:r w:rsidR="003F1EF1"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  <w:p w14:paraId="48CF49BF" w14:textId="77777777" w:rsidR="00CF516E" w:rsidRDefault="00CF516E" w:rsidP="003F1EF1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73E5E7E3" w14:textId="4E40C230" w:rsidR="00CF516E" w:rsidRPr="0018703E" w:rsidRDefault="00CF516E" w:rsidP="003F1EF1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secara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daring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lewat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aplikasi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Zoom dan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menggunakan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aktivitas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slide, forum dan quiz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lewat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Collabor</w:t>
            </w:r>
            <w:proofErr w:type="spellEnd"/>
          </w:p>
        </w:tc>
        <w:tc>
          <w:tcPr>
            <w:tcW w:w="2127" w:type="dxa"/>
            <w:tcBorders>
              <w:top w:val="single" w:sz="18" w:space="0" w:color="C00000"/>
            </w:tcBorders>
            <w:hideMark/>
          </w:tcPr>
          <w:p w14:paraId="55FDD9F0" w14:textId="77777777" w:rsidR="007629F0" w:rsidRPr="0018703E" w:rsidRDefault="007629F0" w:rsidP="007629F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Arial" w:eastAsia="MS Gothic" w:hAnsi="Arial" w:cs="Arial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sz w:val="16"/>
                <w:szCs w:val="16"/>
              </w:rPr>
              <w:t>RPS</w:t>
            </w:r>
          </w:p>
          <w:p w14:paraId="069EAA60" w14:textId="77777777" w:rsidR="007629F0" w:rsidRPr="0018703E" w:rsidRDefault="007629F0" w:rsidP="007629F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Kontrak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Perkuliahan</w:t>
            </w:r>
            <w:proofErr w:type="spellEnd"/>
          </w:p>
          <w:p w14:paraId="0FFAE4B8" w14:textId="77777777" w:rsidR="007629F0" w:rsidRPr="0018703E" w:rsidRDefault="007629F0" w:rsidP="007629F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Bobot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Mata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Kuliah</w:t>
            </w:r>
            <w:proofErr w:type="spellEnd"/>
          </w:p>
          <w:p w14:paraId="27251108" w14:textId="77777777" w:rsidR="007629F0" w:rsidRPr="0018703E" w:rsidRDefault="007629F0" w:rsidP="007629F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b/>
                <w:sz w:val="16"/>
                <w:szCs w:val="16"/>
                <w:lang w:val="id-ID"/>
              </w:rPr>
              <w:t>Pengertian</w:t>
            </w:r>
          </w:p>
          <w:p w14:paraId="540B1D7F" w14:textId="77777777" w:rsidR="007629F0" w:rsidRPr="0018703E" w:rsidRDefault="007629F0" w:rsidP="007629F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b/>
                <w:sz w:val="16"/>
                <w:szCs w:val="16"/>
                <w:lang w:val="id-ID"/>
              </w:rPr>
              <w:t>Ruang Lingkup</w:t>
            </w:r>
          </w:p>
          <w:p w14:paraId="497776D0" w14:textId="77777777" w:rsidR="004D70A9" w:rsidRPr="0018703E" w:rsidRDefault="00872801" w:rsidP="007629F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b/>
                <w:sz w:val="16"/>
                <w:szCs w:val="16"/>
                <w:lang w:val="id-ID"/>
              </w:rPr>
              <w:t>Dimensi Komunikasi Antar Budaya</w:t>
            </w:r>
          </w:p>
          <w:p w14:paraId="0715F610" w14:textId="77777777" w:rsidR="007629F0" w:rsidRPr="0018703E" w:rsidRDefault="007629F0" w:rsidP="007629F0">
            <w:pPr>
              <w:pStyle w:val="ListParagraph"/>
              <w:spacing w:after="0" w:line="240" w:lineRule="auto"/>
              <w:ind w:left="317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708D77E3" w14:textId="77777777" w:rsidR="007629F0" w:rsidRPr="0018703E" w:rsidRDefault="007629F0" w:rsidP="007629F0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(Communication Between Cultures 7th Edition by Larry A. Samovar, Richard E. Porter &amp; Edwin R. McDaniel, Wadsworth Cengage Learning, 2010)</w:t>
            </w:r>
          </w:p>
        </w:tc>
        <w:tc>
          <w:tcPr>
            <w:tcW w:w="992" w:type="dxa"/>
            <w:tcBorders>
              <w:top w:val="single" w:sz="18" w:space="0" w:color="C00000"/>
            </w:tcBorders>
            <w:hideMark/>
          </w:tcPr>
          <w:p w14:paraId="7E3D2284" w14:textId="77777777" w:rsidR="004D70A9" w:rsidRPr="0018703E" w:rsidRDefault="0028635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1</w:t>
            </w:r>
          </w:p>
        </w:tc>
      </w:tr>
      <w:tr w:rsidR="00403359" w:rsidRPr="0018703E" w14:paraId="768594B8" w14:textId="77777777" w:rsidTr="007629F0">
        <w:trPr>
          <w:trHeight w:val="916"/>
        </w:trPr>
        <w:tc>
          <w:tcPr>
            <w:tcW w:w="675" w:type="dxa"/>
            <w:vAlign w:val="center"/>
          </w:tcPr>
          <w:p w14:paraId="7288A17B" w14:textId="77777777" w:rsidR="00D4311D" w:rsidRPr="0018703E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7EA7E6B6" w14:textId="77777777" w:rsidR="00D4311D" w:rsidRPr="0018703E" w:rsidRDefault="00D4311D" w:rsidP="007F42E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b/>
                <w:sz w:val="16"/>
                <w:szCs w:val="16"/>
                <w:lang w:val="id-ID"/>
              </w:rPr>
              <w:t>Mahasiswa mampu memahami dan menjelaskan keluarga dan komunitas dan peranannya dalam membentuk sebuah kebudayaan</w:t>
            </w:r>
            <w:r w:rsidR="00262C28" w:rsidRPr="0018703E">
              <w:rPr>
                <w:rFonts w:ascii="Arial" w:eastAsia="MS Gothic" w:hAnsi="Arial" w:cs="Arial"/>
                <w:sz w:val="16"/>
                <w:szCs w:val="16"/>
              </w:rPr>
              <w:t xml:space="preserve"> (C1, C2)</w:t>
            </w:r>
          </w:p>
          <w:p w14:paraId="0A4ADE37" w14:textId="77777777" w:rsidR="00D4311D" w:rsidRPr="0018703E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53B8E76" w14:textId="77777777" w:rsidR="00A1541C" w:rsidRPr="0018703E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Kelengkapan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kebenaran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penjelasan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8D544B3" w14:textId="77777777" w:rsidR="00D4311D" w:rsidRPr="0018703E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B93601" w14:textId="77777777" w:rsidR="000219A6" w:rsidRPr="0018703E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7459C04B" w14:textId="77777777" w:rsidR="000219A6" w:rsidRPr="0018703E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  <w:proofErr w:type="spellEnd"/>
          </w:p>
          <w:p w14:paraId="3232E7DF" w14:textId="77777777" w:rsidR="000219A6" w:rsidRPr="0018703E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65F61BC5" w14:textId="77777777" w:rsidR="000219A6" w:rsidRPr="0018703E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2D943287" w14:textId="77777777" w:rsidR="00D4311D" w:rsidRPr="0018703E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Tanya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jawab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diskusi</w:t>
            </w:r>
            <w:proofErr w:type="spellEnd"/>
          </w:p>
        </w:tc>
        <w:tc>
          <w:tcPr>
            <w:tcW w:w="1559" w:type="dxa"/>
          </w:tcPr>
          <w:p w14:paraId="29633658" w14:textId="77777777" w:rsidR="00843C45" w:rsidRDefault="00843C45" w:rsidP="00843C4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TM : 3x50”</w:t>
            </w:r>
          </w:p>
          <w:p w14:paraId="5E288484" w14:textId="77777777" w:rsidR="00843C45" w:rsidRDefault="00843C45" w:rsidP="00843C4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BT : 3x60”</w:t>
            </w:r>
          </w:p>
          <w:p w14:paraId="6DDC6A0F" w14:textId="77777777" w:rsidR="00D4311D" w:rsidRDefault="00843C45" w:rsidP="00843C4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BM :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3x60”</w:t>
            </w: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  <w:p w14:paraId="45F62E6E" w14:textId="77777777" w:rsidR="00CF516E" w:rsidRDefault="00CF516E" w:rsidP="00843C4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45063C7E" w14:textId="77777777" w:rsidR="00CF516E" w:rsidRDefault="00CF516E" w:rsidP="00843C4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Melalui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video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pembelajaran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oleh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dosen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dapat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diakses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melalui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collabor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beserta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slide, </w:t>
            </w: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forum,  dan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quiz</w:t>
            </w:r>
          </w:p>
          <w:p w14:paraId="53709EC8" w14:textId="26D7EF5B" w:rsidR="00CF516E" w:rsidRPr="0018703E" w:rsidRDefault="00CF516E" w:rsidP="00843C4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2884EE7" w14:textId="77777777" w:rsidR="007629F0" w:rsidRPr="0018703E" w:rsidRDefault="007629F0" w:rsidP="007629F0">
            <w:pPr>
              <w:pStyle w:val="ListParagraph"/>
              <w:spacing w:after="0" w:line="240" w:lineRule="auto"/>
              <w:ind w:left="318"/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</w:pPr>
            <w:r w:rsidRPr="0018703E">
              <w:rPr>
                <w:rFonts w:ascii="Arial" w:eastAsia="MS Gothic" w:hAnsi="Arial" w:cs="Arial"/>
                <w:b/>
                <w:sz w:val="16"/>
                <w:szCs w:val="16"/>
                <w:lang w:val="id-ID"/>
              </w:rPr>
              <w:t xml:space="preserve">Akar Kebudayaan </w:t>
            </w:r>
          </w:p>
          <w:p w14:paraId="6247AB23" w14:textId="77777777" w:rsidR="007629F0" w:rsidRPr="0018703E" w:rsidRDefault="007629F0" w:rsidP="007629F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8" w:hanging="284"/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</w:pPr>
            <w:r w:rsidRPr="0018703E">
              <w:rPr>
                <w:rFonts w:ascii="Arial" w:eastAsia="MS Gothic" w:hAnsi="Arial" w:cs="Arial"/>
                <w:b/>
                <w:sz w:val="16"/>
                <w:szCs w:val="16"/>
                <w:lang w:val="id-ID"/>
              </w:rPr>
              <w:t xml:space="preserve">Keluarga </w:t>
            </w:r>
          </w:p>
          <w:p w14:paraId="727D58E5" w14:textId="77777777" w:rsidR="00D4311D" w:rsidRPr="0018703E" w:rsidRDefault="00D4311D" w:rsidP="007629F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8" w:hanging="284"/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</w:pPr>
            <w:r w:rsidRPr="0018703E">
              <w:rPr>
                <w:rFonts w:ascii="Arial" w:eastAsia="MS Gothic" w:hAnsi="Arial" w:cs="Arial"/>
                <w:b/>
                <w:sz w:val="16"/>
                <w:szCs w:val="16"/>
                <w:lang w:val="id-ID"/>
              </w:rPr>
              <w:t>Komunitas</w:t>
            </w:r>
          </w:p>
          <w:p w14:paraId="4DC83AB5" w14:textId="77777777" w:rsidR="007629F0" w:rsidRPr="0018703E" w:rsidRDefault="007629F0" w:rsidP="007629F0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158112CA" w14:textId="77777777" w:rsidR="007629F0" w:rsidRPr="0018703E" w:rsidRDefault="007629F0" w:rsidP="007629F0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(Communication Between Cultures 7th Edition by Larry A. Samovar, Richard E. Porter &amp; Edwin R. McDaniel, Wadsworth Cengage Learning, 2010)</w:t>
            </w:r>
          </w:p>
        </w:tc>
        <w:tc>
          <w:tcPr>
            <w:tcW w:w="992" w:type="dxa"/>
          </w:tcPr>
          <w:p w14:paraId="13BA8B7A" w14:textId="77777777" w:rsidR="00D4311D" w:rsidRPr="0018703E" w:rsidRDefault="0028635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1</w:t>
            </w:r>
          </w:p>
        </w:tc>
      </w:tr>
      <w:tr w:rsidR="00403359" w:rsidRPr="0018703E" w14:paraId="46279970" w14:textId="77777777" w:rsidTr="007629F0">
        <w:trPr>
          <w:trHeight w:val="665"/>
        </w:trPr>
        <w:tc>
          <w:tcPr>
            <w:tcW w:w="675" w:type="dxa"/>
            <w:vAlign w:val="center"/>
          </w:tcPr>
          <w:p w14:paraId="7DA74908" w14:textId="77777777" w:rsidR="00D4311D" w:rsidRPr="0018703E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3</w:t>
            </w:r>
            <w:r w:rsidR="00403E57" w:rsidRPr="0018703E">
              <w:rPr>
                <w:rFonts w:ascii="Arial" w:eastAsia="Adobe Fan Heiti Std B" w:hAnsi="Arial" w:cs="Arial"/>
                <w:sz w:val="16"/>
                <w:szCs w:val="16"/>
              </w:rPr>
              <w:t>-4</w:t>
            </w:r>
          </w:p>
        </w:tc>
        <w:tc>
          <w:tcPr>
            <w:tcW w:w="2410" w:type="dxa"/>
          </w:tcPr>
          <w:p w14:paraId="15A9B138" w14:textId="77777777" w:rsidR="00D4311D" w:rsidRPr="0018703E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Mahasiswa mampu memahami dan menjelaskan pemahaman berbagai kelompok masyarakat mengenai kehidupan</w:t>
            </w:r>
            <w:r w:rsidR="00262C28"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r w:rsidR="00262C28" w:rsidRPr="0018703E">
              <w:rPr>
                <w:rFonts w:ascii="Arial" w:eastAsia="MS Gothic" w:hAnsi="Arial" w:cs="Arial"/>
                <w:sz w:val="16"/>
                <w:szCs w:val="16"/>
              </w:rPr>
              <w:t>(C1, C2)</w:t>
            </w:r>
          </w:p>
          <w:p w14:paraId="2A0067D1" w14:textId="77777777" w:rsidR="00D4311D" w:rsidRPr="0018703E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C9B98C9" w14:textId="77777777" w:rsidR="00A1541C" w:rsidRPr="0018703E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Kelengkapan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kebenaran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penjelasan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8414B63" w14:textId="77777777" w:rsidR="00D4311D" w:rsidRPr="0018703E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F5CBE3" w14:textId="77777777" w:rsidR="000219A6" w:rsidRPr="0018703E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4F9BA2C6" w14:textId="77777777" w:rsidR="000219A6" w:rsidRPr="0018703E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  <w:proofErr w:type="spellEnd"/>
          </w:p>
          <w:p w14:paraId="20C06192" w14:textId="77777777" w:rsidR="000219A6" w:rsidRPr="0018703E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0F6BD723" w14:textId="77777777" w:rsidR="000219A6" w:rsidRPr="0018703E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37291CED" w14:textId="77777777" w:rsidR="00D4311D" w:rsidRPr="0018703E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Tanya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jawab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diskusi</w:t>
            </w:r>
            <w:proofErr w:type="spellEnd"/>
          </w:p>
        </w:tc>
        <w:tc>
          <w:tcPr>
            <w:tcW w:w="1559" w:type="dxa"/>
          </w:tcPr>
          <w:p w14:paraId="3F478751" w14:textId="77777777" w:rsidR="00843C45" w:rsidRDefault="00843C45" w:rsidP="00843C4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TM : 2[3x50”]</w:t>
            </w:r>
          </w:p>
          <w:p w14:paraId="361EF263" w14:textId="77777777" w:rsidR="00843C45" w:rsidRDefault="00843C45" w:rsidP="00843C4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BT : 2[3x60”]</w:t>
            </w:r>
          </w:p>
          <w:p w14:paraId="5BAE5595" w14:textId="77777777" w:rsidR="00D4311D" w:rsidRDefault="00843C45" w:rsidP="00843C4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BM :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2[3x60”]</w:t>
            </w:r>
          </w:p>
          <w:p w14:paraId="4AED15E7" w14:textId="77777777" w:rsidR="00CF516E" w:rsidRDefault="00CF516E" w:rsidP="00843C4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046E2918" w14:textId="77777777" w:rsidR="00CF516E" w:rsidRDefault="00CF516E" w:rsidP="00CF516E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Melalui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video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pembelajaran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oleh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dosen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dapat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diakses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melalui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collabor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beserta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slide, </w:t>
            </w: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forum,  dan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quiz</w:t>
            </w:r>
          </w:p>
          <w:p w14:paraId="5C459023" w14:textId="4A160C92" w:rsidR="00CF516E" w:rsidRPr="0018703E" w:rsidRDefault="00CF516E" w:rsidP="00843C4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3B77630" w14:textId="77777777" w:rsidR="007629F0" w:rsidRPr="0018703E" w:rsidRDefault="007629F0" w:rsidP="00920746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Akar Kebudayaan</w:t>
            </w:r>
          </w:p>
          <w:p w14:paraId="603E09B8" w14:textId="77777777" w:rsidR="00D4311D" w:rsidRPr="0018703E" w:rsidRDefault="00D4311D" w:rsidP="007629F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Pandangan budaya mengenai kehidupan</w:t>
            </w:r>
          </w:p>
          <w:p w14:paraId="4707C277" w14:textId="77777777" w:rsidR="007629F0" w:rsidRPr="0018703E" w:rsidRDefault="007629F0" w:rsidP="007629F0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0FBC3B48" w14:textId="77777777" w:rsidR="007629F0" w:rsidRPr="0018703E" w:rsidRDefault="007629F0" w:rsidP="007629F0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(Communication Between Cultures 7th Edition by Larry A. Samovar, Richard E. Porter &amp; Edwin R. McDaniel, Wadsworth Cengage Learning, 2010)</w:t>
            </w:r>
          </w:p>
        </w:tc>
        <w:tc>
          <w:tcPr>
            <w:tcW w:w="992" w:type="dxa"/>
          </w:tcPr>
          <w:p w14:paraId="433AE9C9" w14:textId="77777777" w:rsidR="00D4311D" w:rsidRPr="0018703E" w:rsidRDefault="0092074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1</w:t>
            </w:r>
          </w:p>
        </w:tc>
      </w:tr>
      <w:tr w:rsidR="00403359" w:rsidRPr="0018703E" w14:paraId="7FA9A0D4" w14:textId="77777777" w:rsidTr="007629F0">
        <w:trPr>
          <w:trHeight w:val="665"/>
        </w:trPr>
        <w:tc>
          <w:tcPr>
            <w:tcW w:w="675" w:type="dxa"/>
            <w:vAlign w:val="center"/>
          </w:tcPr>
          <w:p w14:paraId="78363A39" w14:textId="6AEC8002" w:rsidR="00D4311D" w:rsidRPr="0018703E" w:rsidRDefault="00403E5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5</w:t>
            </w:r>
            <w:r w:rsidR="00F42B78">
              <w:rPr>
                <w:rFonts w:ascii="Arial" w:eastAsia="Adobe Fan Heiti Std B" w:hAnsi="Arial" w:cs="Arial"/>
                <w:sz w:val="16"/>
                <w:szCs w:val="16"/>
              </w:rPr>
              <w:t>-6</w:t>
            </w:r>
          </w:p>
        </w:tc>
        <w:tc>
          <w:tcPr>
            <w:tcW w:w="2410" w:type="dxa"/>
          </w:tcPr>
          <w:p w14:paraId="5364830F" w14:textId="77777777" w:rsidR="00D4311D" w:rsidRPr="0018703E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Mahasiswa mampu menjelaskan dan memahami proses dan faktor yang membentuk identitas budaya seseorang</w:t>
            </w:r>
            <w:r w:rsidR="00262C28"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r w:rsidR="00262C28" w:rsidRPr="0018703E">
              <w:rPr>
                <w:rFonts w:ascii="Arial" w:eastAsia="MS Gothic" w:hAnsi="Arial" w:cs="Arial"/>
                <w:b/>
                <w:sz w:val="16"/>
                <w:szCs w:val="16"/>
              </w:rPr>
              <w:t>(C1, C2)</w:t>
            </w:r>
          </w:p>
          <w:p w14:paraId="5204B515" w14:textId="77777777" w:rsidR="00D4311D" w:rsidRPr="0018703E" w:rsidRDefault="00262C28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19A3D048" w14:textId="77777777" w:rsidR="00A1541C" w:rsidRPr="0018703E" w:rsidRDefault="00A1541C" w:rsidP="00A154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Kelengkapan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kebenaran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penjelasan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C7A11FA" w14:textId="77777777" w:rsidR="00D4311D" w:rsidRPr="0018703E" w:rsidRDefault="00D4311D" w:rsidP="00C132C7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108A06" w14:textId="77777777" w:rsidR="000219A6" w:rsidRPr="0018703E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3F8BD8BA" w14:textId="77777777" w:rsidR="000219A6" w:rsidRPr="0018703E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  <w:proofErr w:type="spellEnd"/>
          </w:p>
          <w:p w14:paraId="73063B86" w14:textId="77777777" w:rsidR="000219A6" w:rsidRPr="0018703E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5126695B" w14:textId="77777777" w:rsidR="000219A6" w:rsidRPr="0018703E" w:rsidRDefault="000219A6" w:rsidP="000219A6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49A4B4A1" w14:textId="77777777" w:rsidR="00D4311D" w:rsidRPr="0018703E" w:rsidRDefault="000219A6" w:rsidP="000219A6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Tanya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jawab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diskusi</w:t>
            </w:r>
            <w:proofErr w:type="spellEnd"/>
          </w:p>
        </w:tc>
        <w:tc>
          <w:tcPr>
            <w:tcW w:w="1559" w:type="dxa"/>
          </w:tcPr>
          <w:p w14:paraId="4EB265E5" w14:textId="77777777" w:rsidR="000219A6" w:rsidRPr="0018703E" w:rsidRDefault="000219A6" w:rsidP="009548F2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2CFBE121" w14:textId="77777777" w:rsidR="00843C45" w:rsidRDefault="00843C45" w:rsidP="00843C4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TM : 2[3x50”]</w:t>
            </w:r>
          </w:p>
          <w:p w14:paraId="55F867C8" w14:textId="77777777" w:rsidR="00843C45" w:rsidRDefault="00843C45" w:rsidP="00843C4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BT : 2[3x60”]</w:t>
            </w:r>
          </w:p>
          <w:p w14:paraId="4341635C" w14:textId="77777777" w:rsidR="00D4311D" w:rsidRDefault="00843C45" w:rsidP="00843C4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BM :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2[3x60”]</w:t>
            </w:r>
          </w:p>
          <w:p w14:paraId="5863F985" w14:textId="77777777" w:rsidR="00CF516E" w:rsidRDefault="00CF516E" w:rsidP="00843C4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0E685237" w14:textId="77777777" w:rsidR="00CF516E" w:rsidRDefault="00CF516E" w:rsidP="00CF516E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Melalui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video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pembelajaran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oleh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dosen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dapat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diakses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melalui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collabor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beserta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slide, </w:t>
            </w: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forum,  dan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quiz</w:t>
            </w:r>
          </w:p>
          <w:p w14:paraId="35B257B9" w14:textId="3E8D9398" w:rsidR="00CF516E" w:rsidRPr="0018703E" w:rsidRDefault="00CF516E" w:rsidP="00843C4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15DC158C" w14:textId="77777777" w:rsidR="00D4311D" w:rsidRPr="0018703E" w:rsidRDefault="00D4311D" w:rsidP="00920746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lastRenderedPageBreak/>
              <w:t>Identitas Budaya</w:t>
            </w:r>
          </w:p>
          <w:p w14:paraId="37335E52" w14:textId="77777777" w:rsidR="00333861" w:rsidRPr="0018703E" w:rsidRDefault="00333861" w:rsidP="00920746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</w:p>
          <w:p w14:paraId="48B64E0C" w14:textId="77777777" w:rsidR="00333861" w:rsidRPr="0018703E" w:rsidRDefault="00333861" w:rsidP="00920746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(Communication Between Cultures 7th Edition by Larry A. Samovar, Richard E. Porter &amp; Edwin R. McDaniel, Wadsworth Cengage Learning, 2010)</w:t>
            </w:r>
          </w:p>
        </w:tc>
        <w:tc>
          <w:tcPr>
            <w:tcW w:w="992" w:type="dxa"/>
          </w:tcPr>
          <w:p w14:paraId="14DD0F88" w14:textId="066D4787" w:rsidR="00D4311D" w:rsidRPr="0018703E" w:rsidRDefault="00F42B7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2</w:t>
            </w:r>
          </w:p>
        </w:tc>
      </w:tr>
      <w:tr w:rsidR="00403359" w:rsidRPr="0018703E" w14:paraId="03037A0E" w14:textId="77777777" w:rsidTr="007629F0">
        <w:trPr>
          <w:trHeight w:val="665"/>
        </w:trPr>
        <w:tc>
          <w:tcPr>
            <w:tcW w:w="675" w:type="dxa"/>
            <w:vAlign w:val="center"/>
          </w:tcPr>
          <w:p w14:paraId="67E96B62" w14:textId="77777777" w:rsidR="00D4311D" w:rsidRPr="0018703E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14:paraId="00C98884" w14:textId="77777777" w:rsidR="00262C28" w:rsidRPr="0018703E" w:rsidRDefault="009548F2" w:rsidP="00262C2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memberikan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penjelasan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secara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sistematis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lengkap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mengenai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teori-teori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atau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masalah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yang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berhubungan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dengan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Komunikasi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Antar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Budaya</w:t>
            </w:r>
            <w:proofErr w:type="spellEnd"/>
            <w:r w:rsidR="00262C28"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r w:rsidR="00262C28" w:rsidRPr="0018703E">
              <w:rPr>
                <w:rFonts w:ascii="Arial" w:eastAsia="MS Gothic" w:hAnsi="Arial" w:cs="Arial"/>
                <w:sz w:val="16"/>
                <w:szCs w:val="16"/>
              </w:rPr>
              <w:t>(C2, C5)</w:t>
            </w:r>
          </w:p>
          <w:p w14:paraId="4E86D15F" w14:textId="77777777" w:rsidR="00D4311D" w:rsidRPr="0018703E" w:rsidRDefault="00D4311D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251B03CE" w14:textId="77777777" w:rsidR="009548F2" w:rsidRPr="0018703E" w:rsidRDefault="009548F2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6DB00F" w14:textId="77777777" w:rsidR="000219A6" w:rsidRPr="0018703E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Kelengkapan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kebenaran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penjelasan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307E818" w14:textId="77777777" w:rsidR="000219A6" w:rsidRPr="0018703E" w:rsidRDefault="000219A6" w:rsidP="000219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penjabaran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contoh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atau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kasus</w:t>
            </w:r>
            <w:proofErr w:type="spellEnd"/>
          </w:p>
          <w:p w14:paraId="215FC6D9" w14:textId="77777777" w:rsidR="00D4311D" w:rsidRPr="0018703E" w:rsidRDefault="00D4311D" w:rsidP="000219A6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5C3C69" w14:textId="77777777" w:rsidR="00BE41AC" w:rsidRPr="0018703E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57867038" w14:textId="77777777" w:rsidR="00BE41AC" w:rsidRPr="0018703E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  <w:proofErr w:type="spellEnd"/>
          </w:p>
          <w:p w14:paraId="5B8BF9B8" w14:textId="77777777" w:rsidR="00BE41AC" w:rsidRPr="0018703E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23F7FED5" w14:textId="77777777" w:rsidR="00BE41AC" w:rsidRPr="0018703E" w:rsidRDefault="00BE41AC" w:rsidP="00BE41AC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7BF7F5EF" w14:textId="77777777" w:rsidR="00D4311D" w:rsidRPr="0018703E" w:rsidRDefault="00BE41AC" w:rsidP="00BE41AC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Tes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tertulis</w:t>
            </w:r>
            <w:proofErr w:type="spellEnd"/>
          </w:p>
        </w:tc>
        <w:tc>
          <w:tcPr>
            <w:tcW w:w="1559" w:type="dxa"/>
          </w:tcPr>
          <w:p w14:paraId="72A2D9BE" w14:textId="77777777" w:rsidR="00082A62" w:rsidRDefault="00082A62" w:rsidP="00082A62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TM : 3x50”</w:t>
            </w:r>
          </w:p>
          <w:p w14:paraId="6C883B0B" w14:textId="77777777" w:rsidR="00082A62" w:rsidRDefault="00082A62" w:rsidP="00082A62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BT : 3x60”</w:t>
            </w:r>
          </w:p>
          <w:p w14:paraId="414DF9ED" w14:textId="77777777" w:rsidR="00082A62" w:rsidRDefault="00082A62" w:rsidP="00082A62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BM : 3x60”</w:t>
            </w: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  <w:p w14:paraId="6779C659" w14:textId="77777777" w:rsidR="00082A62" w:rsidRPr="0018703E" w:rsidRDefault="00082A62" w:rsidP="00082A62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4A18F783" w14:textId="77777777" w:rsidR="00657B49" w:rsidRDefault="003F1EF1" w:rsidP="003F1EF1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Tes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tertulis</w:t>
            </w:r>
            <w:proofErr w:type="spellEnd"/>
          </w:p>
          <w:p w14:paraId="2D26AB60" w14:textId="77777777" w:rsidR="00CF516E" w:rsidRDefault="00CF516E" w:rsidP="003F1EF1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2A04AF3E" w14:textId="77777777" w:rsidR="00CF516E" w:rsidRDefault="00CF516E" w:rsidP="003F1EF1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secara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daring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lewat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aplikasi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Zoom dan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menggunakan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aktivitas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slide, forum dan quiz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lewat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Collabor</w:t>
            </w:r>
            <w:proofErr w:type="spellEnd"/>
          </w:p>
          <w:p w14:paraId="45BB2896" w14:textId="1242DC28" w:rsidR="00CF516E" w:rsidRPr="0018703E" w:rsidRDefault="00CF516E" w:rsidP="003F1EF1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810DDAE" w14:textId="77777777" w:rsidR="00D4311D" w:rsidRPr="0018703E" w:rsidRDefault="009548F2" w:rsidP="00920746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Review dan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Kuis</w:t>
            </w:r>
            <w:proofErr w:type="spellEnd"/>
          </w:p>
        </w:tc>
        <w:tc>
          <w:tcPr>
            <w:tcW w:w="992" w:type="dxa"/>
          </w:tcPr>
          <w:p w14:paraId="7A153838" w14:textId="77777777" w:rsidR="000219A6" w:rsidRPr="0018703E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1B1ABEA6" w14:textId="77777777" w:rsidR="000219A6" w:rsidRPr="0018703E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6C1094FC" w14:textId="77777777" w:rsidR="000219A6" w:rsidRPr="0018703E" w:rsidRDefault="000219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5330679B" w14:textId="77777777" w:rsidR="00D4311D" w:rsidRPr="0018703E" w:rsidRDefault="0035651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10</w:t>
            </w:r>
          </w:p>
        </w:tc>
      </w:tr>
      <w:tr w:rsidR="00D4311D" w:rsidRPr="0018703E" w14:paraId="54A1308E" w14:textId="77777777" w:rsidTr="00403359">
        <w:trPr>
          <w:trHeight w:val="377"/>
        </w:trPr>
        <w:tc>
          <w:tcPr>
            <w:tcW w:w="675" w:type="dxa"/>
            <w:vAlign w:val="center"/>
          </w:tcPr>
          <w:p w14:paraId="376E2F46" w14:textId="77777777" w:rsidR="00D4311D" w:rsidRPr="0018703E" w:rsidRDefault="00D4311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490" w:type="dxa"/>
            <w:gridSpan w:val="6"/>
            <w:vAlign w:val="center"/>
          </w:tcPr>
          <w:p w14:paraId="19184F26" w14:textId="77777777" w:rsidR="00D4311D" w:rsidRPr="0018703E" w:rsidRDefault="00D4311D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Tengah Semester :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Melakukan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validasi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hasil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perbaikan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proses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pembelajaran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berikutnya</w:t>
            </w:r>
            <w:proofErr w:type="spellEnd"/>
            <w:r w:rsidR="00A21357"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(3</w:t>
            </w:r>
            <w:r w:rsidR="0028635F"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0)</w:t>
            </w:r>
          </w:p>
        </w:tc>
      </w:tr>
      <w:tr w:rsidR="00F42B78" w:rsidRPr="0018703E" w14:paraId="2361115C" w14:textId="77777777" w:rsidTr="007629F0">
        <w:trPr>
          <w:trHeight w:val="916"/>
        </w:trPr>
        <w:tc>
          <w:tcPr>
            <w:tcW w:w="675" w:type="dxa"/>
            <w:vAlign w:val="center"/>
          </w:tcPr>
          <w:p w14:paraId="46D0A9ED" w14:textId="77777777" w:rsidR="00F42B78" w:rsidRPr="0018703E" w:rsidRDefault="00F42B78" w:rsidP="00F42B7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14:paraId="3CBD112E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Mahasiswa mampu memahami dan menjelaskan nilai-nilai kebudayaan yang melekat pada sebuah kelompok masyarakat dan menjelaskan kelemahan terhadap generalisasi yang dilakukan pada sebuah kelompok budaya</w:t>
            </w: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r w:rsidRPr="0018703E">
              <w:rPr>
                <w:rFonts w:ascii="Arial" w:eastAsia="MS Gothic" w:hAnsi="Arial" w:cs="Arial"/>
                <w:b/>
                <w:sz w:val="16"/>
                <w:szCs w:val="16"/>
              </w:rPr>
              <w:t>(C1, C2)</w:t>
            </w:r>
          </w:p>
          <w:p w14:paraId="683876B3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C48ECAD" w14:textId="77777777" w:rsidR="00F42B78" w:rsidRPr="0018703E" w:rsidRDefault="00F42B78" w:rsidP="00F42B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Kelengkapan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kebenaran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penjelasan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EB0FD58" w14:textId="77777777" w:rsidR="00F42B78" w:rsidRPr="0018703E" w:rsidRDefault="00F42B78" w:rsidP="00F42B78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AC6FF4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764FCBF0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  <w:proofErr w:type="spellEnd"/>
          </w:p>
          <w:p w14:paraId="6E4FB065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022EF66D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3F28EFEC" w14:textId="5EB05E15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Tanya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jawab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diskusi</w:t>
            </w:r>
            <w:proofErr w:type="spellEnd"/>
          </w:p>
        </w:tc>
        <w:tc>
          <w:tcPr>
            <w:tcW w:w="1559" w:type="dxa"/>
          </w:tcPr>
          <w:p w14:paraId="2F162519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TM :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3x50”</w:t>
            </w:r>
          </w:p>
          <w:p w14:paraId="7F99F5E9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BT :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3x60”</w:t>
            </w:r>
          </w:p>
          <w:p w14:paraId="507BF6F0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BM :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3x60”</w:t>
            </w: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  <w:p w14:paraId="3EBD2270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78DF06F0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Tugas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1:</w:t>
            </w:r>
          </w:p>
          <w:p w14:paraId="1F1A26BE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Membuat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Makalah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Presentasi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Masalah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Komunikasi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Antar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Budaya</w:t>
            </w:r>
            <w:proofErr w:type="spellEnd"/>
          </w:p>
          <w:p w14:paraId="494CFCBF" w14:textId="77777777" w:rsidR="00F42B78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096F8E57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secara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daring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lewat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aplikasi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Zoom dan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menggunakan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aktivitas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slide, forum dan quiz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lewat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Collabor</w:t>
            </w:r>
            <w:proofErr w:type="spellEnd"/>
          </w:p>
          <w:p w14:paraId="09F62419" w14:textId="77777777" w:rsidR="00F42B78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77858E1C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42D3862F" w14:textId="77777777" w:rsidR="00F42B78" w:rsidRPr="0018703E" w:rsidRDefault="00F42B78" w:rsidP="00F42B7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76" w:hanging="176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 xml:space="preserve">Nilai Kebudayaan </w:t>
            </w:r>
          </w:p>
          <w:p w14:paraId="47CF8E44" w14:textId="77777777" w:rsidR="00F42B78" w:rsidRPr="0018703E" w:rsidRDefault="00F42B78" w:rsidP="00F42B7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76" w:hanging="176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Pola Kebudayaan Hofstede</w:t>
            </w:r>
          </w:p>
          <w:p w14:paraId="0091B4B4" w14:textId="77777777" w:rsidR="00F42B78" w:rsidRPr="0018703E" w:rsidRDefault="00F42B78" w:rsidP="00F42B7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76" w:hanging="176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Persepsi Budaya</w:t>
            </w:r>
          </w:p>
          <w:p w14:paraId="70CE0360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53A4CC64" w14:textId="2A647D9A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(Communication Between Cultures 7th Edition by Larry A. Samovar, Richard E. Porter &amp; Edwin R. McDaniel, Wadsworth Cengage Learning, 2010)</w:t>
            </w:r>
          </w:p>
        </w:tc>
        <w:tc>
          <w:tcPr>
            <w:tcW w:w="992" w:type="dxa"/>
          </w:tcPr>
          <w:p w14:paraId="74420259" w14:textId="094F842B" w:rsidR="00F42B78" w:rsidRPr="0018703E" w:rsidRDefault="00F42B78" w:rsidP="00F42B7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F42B78" w:rsidRPr="0018703E" w14:paraId="244345F9" w14:textId="77777777" w:rsidTr="007629F0">
        <w:trPr>
          <w:trHeight w:val="916"/>
        </w:trPr>
        <w:tc>
          <w:tcPr>
            <w:tcW w:w="675" w:type="dxa"/>
            <w:vAlign w:val="center"/>
          </w:tcPr>
          <w:p w14:paraId="1BB5308D" w14:textId="6B3752BB" w:rsidR="00F42B78" w:rsidRPr="0018703E" w:rsidRDefault="00F42B78" w:rsidP="00F42B7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10-11</w:t>
            </w:r>
          </w:p>
        </w:tc>
        <w:tc>
          <w:tcPr>
            <w:tcW w:w="2410" w:type="dxa"/>
          </w:tcPr>
          <w:p w14:paraId="5026ED3C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Mahasiswa mampu memahami dan menjelaskan peranan bahasa verbal dan nonverbal dalam sebuah kelompok masyarakat</w:t>
            </w: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r w:rsidRPr="0018703E">
              <w:rPr>
                <w:rFonts w:ascii="Arial" w:eastAsia="MS Gothic" w:hAnsi="Arial" w:cs="Arial"/>
                <w:b/>
                <w:sz w:val="16"/>
                <w:szCs w:val="16"/>
              </w:rPr>
              <w:t>(C1, C2)</w:t>
            </w:r>
          </w:p>
          <w:p w14:paraId="11145064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</w:pPr>
          </w:p>
        </w:tc>
        <w:tc>
          <w:tcPr>
            <w:tcW w:w="1843" w:type="dxa"/>
          </w:tcPr>
          <w:p w14:paraId="00680698" w14:textId="77777777" w:rsidR="00F42B78" w:rsidRPr="0018703E" w:rsidRDefault="00F42B78" w:rsidP="00F42B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Kelengkapan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kebenaran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penjelasan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35CC486" w14:textId="77777777" w:rsidR="00F42B78" w:rsidRPr="0018703E" w:rsidRDefault="00F42B78" w:rsidP="00F42B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D1A8FF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534D05D2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  <w:proofErr w:type="spellEnd"/>
          </w:p>
          <w:p w14:paraId="4CE52094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0D1FBF10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15F16E81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Tanya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jawab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diskusi</w:t>
            </w:r>
            <w:proofErr w:type="spellEnd"/>
          </w:p>
          <w:p w14:paraId="28EC2B5D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2F1E32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TM :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2[3x50”]</w:t>
            </w:r>
          </w:p>
          <w:p w14:paraId="68A6578D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BT :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2[3x60”]</w:t>
            </w:r>
          </w:p>
          <w:p w14:paraId="5079B1EF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BM :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2[3x60”]</w:t>
            </w:r>
          </w:p>
          <w:p w14:paraId="4377DAC3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68104EB8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Melalui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video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pembelajaran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oleh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dosen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dapat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diakses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melalui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collabor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beserta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slide, </w:t>
            </w: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forum,  dan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quiz</w:t>
            </w:r>
          </w:p>
          <w:p w14:paraId="07484ABB" w14:textId="426F50B4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E21C138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Budaya dan Bahasa: Verbal dan Nonverbal</w:t>
            </w:r>
          </w:p>
          <w:p w14:paraId="3FFE46CD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</w:p>
          <w:p w14:paraId="7B67A765" w14:textId="18EF0EED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(Communication Between Cultures 7th Edition by Larry A. Samovar, Richard E. Porter &amp; Edwin R. McDaniel, Wadsworth Cengage Learning, 2010)</w:t>
            </w:r>
          </w:p>
        </w:tc>
        <w:tc>
          <w:tcPr>
            <w:tcW w:w="992" w:type="dxa"/>
          </w:tcPr>
          <w:p w14:paraId="528DC820" w14:textId="261C5585" w:rsidR="00F42B78" w:rsidRPr="0018703E" w:rsidRDefault="00F42B78" w:rsidP="00F42B7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1</w:t>
            </w:r>
          </w:p>
        </w:tc>
      </w:tr>
      <w:tr w:rsidR="00F42B78" w:rsidRPr="0018703E" w14:paraId="771DC84F" w14:textId="77777777" w:rsidTr="007629F0">
        <w:trPr>
          <w:trHeight w:val="916"/>
        </w:trPr>
        <w:tc>
          <w:tcPr>
            <w:tcW w:w="675" w:type="dxa"/>
            <w:vAlign w:val="center"/>
          </w:tcPr>
          <w:p w14:paraId="5DE3C82B" w14:textId="4ABF901A" w:rsidR="00F42B78" w:rsidRPr="0018703E" w:rsidRDefault="00F42B78" w:rsidP="00F42B7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lastRenderedPageBreak/>
              <w:t>1</w:t>
            </w:r>
            <w:r>
              <w:rPr>
                <w:rFonts w:ascii="Arial" w:eastAsia="Adobe Fan Heiti Std B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4FF29520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284FC378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Mahasiswa mampu mempresentasikan secara berkelompok makalah hasil studi literatur yang telah disusun</w:t>
            </w: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r w:rsidRPr="0018703E">
              <w:rPr>
                <w:rFonts w:ascii="Arial" w:eastAsia="MS Gothic" w:hAnsi="Arial" w:cs="Arial"/>
                <w:sz w:val="16"/>
                <w:szCs w:val="16"/>
              </w:rPr>
              <w:t>(C2, C6, A4)</w:t>
            </w:r>
          </w:p>
          <w:p w14:paraId="0D5BCF03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70A9A14" w14:textId="77777777" w:rsidR="00F42B78" w:rsidRPr="0018703E" w:rsidRDefault="00F42B78" w:rsidP="00F42B78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0CC5AFAF" w14:textId="77777777" w:rsidR="00F42B78" w:rsidRPr="0018703E" w:rsidRDefault="00F42B78" w:rsidP="00F42B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Kelengkapan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kebenaran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penjelasan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B9ABD24" w14:textId="16F18BD1" w:rsidR="00F42B78" w:rsidRPr="0018703E" w:rsidRDefault="00F42B78" w:rsidP="00F42B78">
            <w:pPr>
              <w:pStyle w:val="ListParagraph"/>
              <w:spacing w:after="0" w:line="240" w:lineRule="auto"/>
              <w:ind w:left="285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Penyajian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presentasi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komunikatif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kreatif</w:t>
            </w:r>
            <w:proofErr w:type="spellEnd"/>
          </w:p>
        </w:tc>
        <w:tc>
          <w:tcPr>
            <w:tcW w:w="1559" w:type="dxa"/>
          </w:tcPr>
          <w:p w14:paraId="4B8D9017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10DDA0EB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  <w:proofErr w:type="spellEnd"/>
          </w:p>
          <w:p w14:paraId="217313B1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56C7293E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20E1C2CE" w14:textId="3186155A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Tanya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jawab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diskusi</w:t>
            </w:r>
            <w:proofErr w:type="spellEnd"/>
          </w:p>
        </w:tc>
        <w:tc>
          <w:tcPr>
            <w:tcW w:w="1559" w:type="dxa"/>
          </w:tcPr>
          <w:p w14:paraId="7FEDF1C3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TM : 3x100”</w:t>
            </w:r>
          </w:p>
          <w:p w14:paraId="6660BE66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BT : 3x70”</w:t>
            </w:r>
          </w:p>
          <w:p w14:paraId="426B4663" w14:textId="77777777" w:rsidR="00F42B78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18BC784C" w14:textId="77777777" w:rsidR="00F42B78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makalah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dan </w:t>
            </w:r>
            <w:proofErr w:type="gramStart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video 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presentasi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secara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online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melalui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aplikasi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Collabor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Youtube</w:t>
            </w:r>
            <w:proofErr w:type="spellEnd"/>
          </w:p>
          <w:p w14:paraId="5AD8B2C4" w14:textId="1346A88A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98F130F" w14:textId="2ABAA020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Presentasi Kelompok</w:t>
            </w:r>
          </w:p>
        </w:tc>
        <w:tc>
          <w:tcPr>
            <w:tcW w:w="992" w:type="dxa"/>
          </w:tcPr>
          <w:p w14:paraId="332FD989" w14:textId="77777777" w:rsidR="00F42B78" w:rsidRPr="0018703E" w:rsidRDefault="00F42B78" w:rsidP="00F42B7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8+1</w:t>
            </w:r>
          </w:p>
          <w:p w14:paraId="50DADB59" w14:textId="115FBE00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F42B78" w:rsidRPr="0018703E" w14:paraId="10C81A50" w14:textId="77777777" w:rsidTr="007629F0">
        <w:trPr>
          <w:trHeight w:val="916"/>
        </w:trPr>
        <w:tc>
          <w:tcPr>
            <w:tcW w:w="675" w:type="dxa"/>
            <w:vAlign w:val="center"/>
          </w:tcPr>
          <w:p w14:paraId="23B07127" w14:textId="665E9363" w:rsidR="00F42B78" w:rsidRPr="0018703E" w:rsidRDefault="00F42B78" w:rsidP="00F42B7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13</w:t>
            </w:r>
          </w:p>
        </w:tc>
        <w:tc>
          <w:tcPr>
            <w:tcW w:w="2410" w:type="dxa"/>
          </w:tcPr>
          <w:p w14:paraId="5FB72FA6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Mahasiswa mampu memahami dan menjelaskan berbagai kemungkinan konflik yang dapat terjadi serta menjelaskan strategi penanganan konflik tersebut</w:t>
            </w: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r w:rsidRPr="0018703E">
              <w:rPr>
                <w:rFonts w:ascii="Arial" w:eastAsia="MS Gothic" w:hAnsi="Arial" w:cs="Arial"/>
                <w:sz w:val="16"/>
                <w:szCs w:val="16"/>
              </w:rPr>
              <w:t>(C1, C2)</w:t>
            </w:r>
          </w:p>
          <w:p w14:paraId="11ABD59D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42F1A53B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843" w:type="dxa"/>
          </w:tcPr>
          <w:p w14:paraId="082EA781" w14:textId="77777777" w:rsidR="00F42B78" w:rsidRPr="0018703E" w:rsidRDefault="00F42B78" w:rsidP="00F42B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Kelengkapan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kebenaran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penjelasan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B5CADE3" w14:textId="77777777" w:rsidR="00F42B78" w:rsidRPr="0018703E" w:rsidRDefault="00F42B78" w:rsidP="00F42B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DCAD93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2CFB8C3D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  <w:proofErr w:type="spellEnd"/>
          </w:p>
          <w:p w14:paraId="493FBD9A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2D59A030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3D87B50E" w14:textId="62632E7F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Tanya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jawab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diskusi</w:t>
            </w:r>
            <w:proofErr w:type="spellEnd"/>
          </w:p>
        </w:tc>
        <w:tc>
          <w:tcPr>
            <w:tcW w:w="1559" w:type="dxa"/>
          </w:tcPr>
          <w:p w14:paraId="11FBAEE8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TM : 3x50”</w:t>
            </w:r>
          </w:p>
          <w:p w14:paraId="7F71BBEA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BT : 3x60”</w:t>
            </w:r>
          </w:p>
          <w:p w14:paraId="494304B5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BM : 3x60”</w:t>
            </w: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  <w:p w14:paraId="2E9C46DD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3C57477B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Melalui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video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pembelajaran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oleh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dosen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dapat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diakses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melalui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collabor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beserta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slide, </w:t>
            </w: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forum,  dan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quiz</w:t>
            </w:r>
          </w:p>
          <w:p w14:paraId="1A39C0E4" w14:textId="18812CB1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B18619B" w14:textId="77777777" w:rsidR="00F42B78" w:rsidRPr="0018703E" w:rsidRDefault="00F42B78" w:rsidP="00F42B7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Konflik antar Budaya </w:t>
            </w:r>
          </w:p>
          <w:p w14:paraId="61654695" w14:textId="77777777" w:rsidR="00F42B78" w:rsidRPr="0018703E" w:rsidRDefault="00F42B78" w:rsidP="00F42B7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strategi penyelesaian konflik</w:t>
            </w:r>
          </w:p>
          <w:p w14:paraId="0551A2B7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34A9A666" w14:textId="27DBFF21" w:rsidR="00F42B78" w:rsidRPr="0018703E" w:rsidRDefault="00F42B78" w:rsidP="00F42B7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(Communication Between Cultures 7th Edition by Larry A. Samovar, Richard E. Porter &amp; Edwin R. McDaniel, Wadsworth Cengage Learning, 2010)</w:t>
            </w:r>
          </w:p>
        </w:tc>
        <w:tc>
          <w:tcPr>
            <w:tcW w:w="992" w:type="dxa"/>
          </w:tcPr>
          <w:p w14:paraId="6B615A0A" w14:textId="3DD754C1" w:rsidR="00F42B78" w:rsidRPr="0018703E" w:rsidRDefault="00F42B78" w:rsidP="00F42B7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1</w:t>
            </w:r>
          </w:p>
        </w:tc>
      </w:tr>
      <w:tr w:rsidR="00F42B78" w:rsidRPr="0018703E" w14:paraId="137F69FA" w14:textId="77777777" w:rsidTr="007629F0">
        <w:trPr>
          <w:trHeight w:val="916"/>
        </w:trPr>
        <w:tc>
          <w:tcPr>
            <w:tcW w:w="675" w:type="dxa"/>
            <w:vAlign w:val="center"/>
          </w:tcPr>
          <w:p w14:paraId="4C9A7CE1" w14:textId="73AB8416" w:rsidR="00F42B78" w:rsidRPr="0018703E" w:rsidRDefault="00F42B78" w:rsidP="00F42B7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1</w:t>
            </w:r>
            <w:r>
              <w:rPr>
                <w:rFonts w:ascii="Arial" w:eastAsia="Adobe Fan Heiti Std B" w:hAnsi="Arial" w:cs="Arial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14:paraId="5DB59915" w14:textId="13E248C7" w:rsidR="00F42B78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menganalisa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menjelaskan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kembali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teori-teori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Antar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Budaya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(C</w:t>
            </w:r>
            <w:proofErr w:type="gram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2,C</w:t>
            </w:r>
            <w:proofErr w:type="gram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5)</w:t>
            </w:r>
          </w:p>
          <w:p w14:paraId="6B0EA3A7" w14:textId="2BA921B3" w:rsidR="00F42B78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127E9663" w14:textId="0EFBED35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mengaplikasi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teori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Antar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Budaya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studi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kasus</w:t>
            </w:r>
            <w:proofErr w:type="spellEnd"/>
          </w:p>
          <w:p w14:paraId="1ABE9033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BAEB8A4" w14:textId="77777777" w:rsidR="00F42B78" w:rsidRPr="0018703E" w:rsidRDefault="00F42B78" w:rsidP="00F42B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Kelengkapan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kebenaran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penjelasan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8EE2354" w14:textId="77777777" w:rsidR="00F42B78" w:rsidRPr="0018703E" w:rsidRDefault="00F42B78" w:rsidP="00F42B78">
            <w:pPr>
              <w:pStyle w:val="ListParagraph"/>
              <w:spacing w:after="0" w:line="240" w:lineRule="auto"/>
              <w:ind w:left="2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CE0664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34D7D8A3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  <w:proofErr w:type="spellEnd"/>
          </w:p>
          <w:p w14:paraId="579EA26F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7BCA5629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1C585AEF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Tugas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tertulis</w:t>
            </w:r>
            <w:proofErr w:type="spellEnd"/>
          </w:p>
          <w:p w14:paraId="04A53601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157A29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TM : 3x50”</w:t>
            </w:r>
          </w:p>
          <w:p w14:paraId="3FFC60C5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BT : 3x60”</w:t>
            </w:r>
          </w:p>
          <w:p w14:paraId="5019324B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BM : 3x60”</w:t>
            </w: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  <w:p w14:paraId="71AB4115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51ECBAAA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Tugas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2:</w:t>
            </w:r>
          </w:p>
          <w:p w14:paraId="01C1E54D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Essay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Studi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Kasus</w:t>
            </w:r>
            <w:proofErr w:type="spellEnd"/>
          </w:p>
          <w:p w14:paraId="603A2EB7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331F174B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Melalui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video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pembelajaran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oleh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dosen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dapat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diakses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melalui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collabor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beserta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slide, </w:t>
            </w: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forum,  dan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quiz</w:t>
            </w:r>
          </w:p>
          <w:p w14:paraId="068670C6" w14:textId="7B5E0030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EA11F71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Konflik antar Budaya serta strategi penyelesaian konflik</w:t>
            </w:r>
          </w:p>
          <w:p w14:paraId="364015C6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53900E7E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(Communication Between Cultures 7th Edition by Larry A. Samovar, Richard E. Porter &amp; Edwin R. McDaniel, Wadsworth Cengage Learning, 2010)</w:t>
            </w:r>
          </w:p>
        </w:tc>
        <w:tc>
          <w:tcPr>
            <w:tcW w:w="992" w:type="dxa"/>
          </w:tcPr>
          <w:p w14:paraId="5888CF23" w14:textId="77777777" w:rsidR="00F42B78" w:rsidRPr="0018703E" w:rsidRDefault="00F42B78" w:rsidP="00F42B7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1</w:t>
            </w:r>
          </w:p>
        </w:tc>
      </w:tr>
      <w:tr w:rsidR="00F42B78" w:rsidRPr="0018703E" w14:paraId="0939DC1A" w14:textId="77777777" w:rsidTr="007629F0">
        <w:trPr>
          <w:trHeight w:val="916"/>
        </w:trPr>
        <w:tc>
          <w:tcPr>
            <w:tcW w:w="675" w:type="dxa"/>
            <w:vAlign w:val="center"/>
          </w:tcPr>
          <w:p w14:paraId="6F961913" w14:textId="77777777" w:rsidR="00F42B78" w:rsidRPr="0018703E" w:rsidRDefault="00F42B78" w:rsidP="00F42B7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15</w:t>
            </w:r>
          </w:p>
        </w:tc>
        <w:tc>
          <w:tcPr>
            <w:tcW w:w="2410" w:type="dxa"/>
          </w:tcPr>
          <w:p w14:paraId="0AACEA67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memberikan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penjelasan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secara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sistematis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lengkap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mengenai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teori-teori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atau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masalah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yang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berhubungan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dengan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Komunikasi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Antar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Budaya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r w:rsidRPr="0018703E">
              <w:rPr>
                <w:rFonts w:ascii="Arial" w:eastAsia="MS Gothic" w:hAnsi="Arial" w:cs="Arial"/>
                <w:sz w:val="16"/>
                <w:szCs w:val="16"/>
              </w:rPr>
              <w:t>(C2, C5)</w:t>
            </w:r>
          </w:p>
          <w:p w14:paraId="26A91BC1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6C4CE410" w14:textId="24090FB9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09A86A4" w14:textId="77777777" w:rsidR="00F42B78" w:rsidRPr="0018703E" w:rsidRDefault="00F42B78" w:rsidP="00F42B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Kelengkapan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kebenaran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penjelasan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32C1F05" w14:textId="77777777" w:rsidR="00F42B78" w:rsidRPr="0018703E" w:rsidRDefault="00F42B78" w:rsidP="00F42B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5" w:hanging="270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penjabaran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contoh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atau</w:t>
            </w:r>
            <w:proofErr w:type="spellEnd"/>
            <w:r w:rsidRPr="001870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6"/>
                <w:szCs w:val="16"/>
              </w:rPr>
              <w:t>kasus</w:t>
            </w:r>
            <w:proofErr w:type="spellEnd"/>
          </w:p>
          <w:p w14:paraId="1E51E1AC" w14:textId="77777777" w:rsidR="00F42B78" w:rsidRPr="0018703E" w:rsidRDefault="00F42B78" w:rsidP="00F42B78">
            <w:pPr>
              <w:pStyle w:val="ListParagraph"/>
              <w:spacing w:after="0" w:line="240" w:lineRule="auto"/>
              <w:ind w:left="375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AEA356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1CBCEDA4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Penguasaan</w:t>
            </w:r>
            <w:proofErr w:type="spellEnd"/>
          </w:p>
          <w:p w14:paraId="16F57D6E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62D9980F" w14:textId="7777777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14:paraId="053D4F73" w14:textId="50AB7301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Tes</w:t>
            </w:r>
            <w:proofErr w:type="spellEnd"/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MS Gothic" w:hAnsi="Arial" w:cs="Arial"/>
                <w:sz w:val="16"/>
                <w:szCs w:val="16"/>
              </w:rPr>
              <w:t>tertulis</w:t>
            </w:r>
            <w:proofErr w:type="spellEnd"/>
          </w:p>
        </w:tc>
        <w:tc>
          <w:tcPr>
            <w:tcW w:w="1559" w:type="dxa"/>
          </w:tcPr>
          <w:p w14:paraId="5C67DB5B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TM :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3x50”</w:t>
            </w:r>
          </w:p>
          <w:p w14:paraId="175724C7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BT :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3x60”</w:t>
            </w:r>
          </w:p>
          <w:p w14:paraId="052A9D4B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MS Gothic" w:hAnsi="Arial" w:cs="Arial"/>
                <w:sz w:val="16"/>
                <w:szCs w:val="16"/>
              </w:rPr>
              <w:t>BM :</w:t>
            </w:r>
            <w:proofErr w:type="gramEnd"/>
            <w:r>
              <w:rPr>
                <w:rFonts w:ascii="Arial" w:eastAsia="MS Gothic" w:hAnsi="Arial" w:cs="Arial"/>
                <w:sz w:val="16"/>
                <w:szCs w:val="16"/>
              </w:rPr>
              <w:t xml:space="preserve"> 3x60”</w:t>
            </w:r>
            <w:r w:rsidRPr="0018703E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  <w:p w14:paraId="4EE10629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29B62A6A" w14:textId="77777777" w:rsidR="00F42B78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Tes</w:t>
            </w:r>
            <w:proofErr w:type="spellEnd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tertulis</w:t>
            </w:r>
            <w:proofErr w:type="spellEnd"/>
          </w:p>
          <w:p w14:paraId="4C85DDFA" w14:textId="77777777" w:rsidR="00F42B78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14:paraId="46A1A5DF" w14:textId="77777777" w:rsidR="00F42B78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secara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daring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lewat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aplikasi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Zoom dan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menggunakan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aktivitas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slide, forum dan quiz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lewat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Collabor</w:t>
            </w:r>
            <w:proofErr w:type="spellEnd"/>
          </w:p>
          <w:p w14:paraId="13DF7A98" w14:textId="4ACD78E7" w:rsidR="00F42B78" w:rsidRPr="0018703E" w:rsidRDefault="00F42B78" w:rsidP="00F42B7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F6ECA5E" w14:textId="421463BE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 xml:space="preserve">Review dan </w:t>
            </w:r>
            <w:proofErr w:type="spellStart"/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Kuis</w:t>
            </w:r>
            <w:proofErr w:type="spellEnd"/>
          </w:p>
        </w:tc>
        <w:tc>
          <w:tcPr>
            <w:tcW w:w="992" w:type="dxa"/>
          </w:tcPr>
          <w:p w14:paraId="58567E58" w14:textId="77777777" w:rsidR="00F42B78" w:rsidRPr="0018703E" w:rsidRDefault="00F42B78" w:rsidP="00F42B7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sz w:val="16"/>
                <w:szCs w:val="16"/>
              </w:rPr>
              <w:t>1</w:t>
            </w:r>
          </w:p>
        </w:tc>
      </w:tr>
      <w:tr w:rsidR="00F42B78" w:rsidRPr="0018703E" w14:paraId="472863E6" w14:textId="77777777" w:rsidTr="00403359">
        <w:trPr>
          <w:trHeight w:val="377"/>
        </w:trPr>
        <w:tc>
          <w:tcPr>
            <w:tcW w:w="675" w:type="dxa"/>
            <w:vAlign w:val="center"/>
          </w:tcPr>
          <w:p w14:paraId="0BBD74AA" w14:textId="77777777" w:rsidR="00F42B78" w:rsidRPr="0018703E" w:rsidRDefault="00F42B78" w:rsidP="00F42B7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0490" w:type="dxa"/>
            <w:gridSpan w:val="6"/>
            <w:vAlign w:val="center"/>
          </w:tcPr>
          <w:p w14:paraId="7E315F77" w14:textId="77777777" w:rsidR="00F42B78" w:rsidRPr="0018703E" w:rsidRDefault="00F42B78" w:rsidP="00F42B78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Akhir Semester: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Melakukan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validasi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penilaian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dan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menentukan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kelulusan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>mahasiswa</w:t>
            </w:r>
            <w:proofErr w:type="spellEnd"/>
            <w:r w:rsidRPr="0018703E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(30)</w:t>
            </w:r>
          </w:p>
        </w:tc>
      </w:tr>
    </w:tbl>
    <w:p w14:paraId="4F269CF1" w14:textId="77777777" w:rsidR="00A21FCD" w:rsidRPr="00EC6F77" w:rsidRDefault="00A21FCD" w:rsidP="00EC59FD">
      <w:pPr>
        <w:pStyle w:val="NoSpacing"/>
        <w:spacing w:line="360" w:lineRule="auto"/>
        <w:rPr>
          <w:rFonts w:ascii="Arial" w:hAnsi="Arial" w:cs="Arial"/>
        </w:rPr>
      </w:pPr>
    </w:p>
    <w:sectPr w:rsidR="00A21FCD" w:rsidRPr="00EC6F77" w:rsidSect="00403359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EBCF3" w14:textId="77777777" w:rsidR="008F040F" w:rsidRDefault="008F040F" w:rsidP="00203C79">
      <w:pPr>
        <w:spacing w:after="0" w:line="240" w:lineRule="auto"/>
      </w:pPr>
      <w:r>
        <w:separator/>
      </w:r>
    </w:p>
  </w:endnote>
  <w:endnote w:type="continuationSeparator" w:id="0">
    <w:p w14:paraId="4C1E8DD5" w14:textId="77777777" w:rsidR="008F040F" w:rsidRDefault="008F040F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65941" w14:textId="77777777" w:rsidR="008F040F" w:rsidRDefault="008F040F" w:rsidP="00203C79">
      <w:pPr>
        <w:spacing w:after="0" w:line="240" w:lineRule="auto"/>
      </w:pPr>
      <w:r>
        <w:separator/>
      </w:r>
    </w:p>
  </w:footnote>
  <w:footnote w:type="continuationSeparator" w:id="0">
    <w:p w14:paraId="4E8B7BEB" w14:textId="77777777" w:rsidR="008F040F" w:rsidRDefault="008F040F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920746" w14:paraId="69DBC2EC" w14:textId="77777777" w:rsidTr="00920746">
      <w:trPr>
        <w:trHeight w:val="269"/>
      </w:trPr>
      <w:tc>
        <w:tcPr>
          <w:tcW w:w="2846" w:type="dxa"/>
          <w:vMerge w:val="restart"/>
          <w:vAlign w:val="center"/>
        </w:tcPr>
        <w:p w14:paraId="5BBE755E" w14:textId="77777777" w:rsidR="00920746" w:rsidRDefault="00920746" w:rsidP="0092074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933CCEA" wp14:editId="334913F6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34A9849F" w14:textId="77777777" w:rsidR="00DF0D49" w:rsidRPr="0018703E" w:rsidRDefault="00DF0D49" w:rsidP="00DF0D49">
          <w:pPr>
            <w:pStyle w:val="Header"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18703E">
            <w:rPr>
              <w:rFonts w:ascii="Arial" w:eastAsia="Adobe Fan Heiti Std B" w:hAnsi="Arial" w:cs="Arial"/>
              <w:b/>
              <w:sz w:val="28"/>
              <w:szCs w:val="28"/>
            </w:rPr>
            <w:t>RENCANA PEMBELAJARAN SEMESTER</w:t>
          </w:r>
        </w:p>
        <w:p w14:paraId="665189B2" w14:textId="77777777" w:rsidR="00DF0D49" w:rsidRPr="0018703E" w:rsidRDefault="00DF0D49" w:rsidP="00DF0D49">
          <w:pPr>
            <w:pStyle w:val="Header"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18703E">
            <w:rPr>
              <w:rFonts w:ascii="Arial" w:eastAsia="Adobe Fan Heiti Std B" w:hAnsi="Arial" w:cs="Arial"/>
              <w:b/>
              <w:sz w:val="28"/>
              <w:szCs w:val="28"/>
            </w:rPr>
            <w:t>PROGRAM STUDI ILMU KOMUNIKASI</w:t>
          </w:r>
        </w:p>
        <w:p w14:paraId="611C6BDF" w14:textId="77777777" w:rsidR="00DF0D49" w:rsidRPr="0018703E" w:rsidRDefault="0018703E" w:rsidP="00DF0D49">
          <w:pPr>
            <w:pStyle w:val="Header"/>
            <w:rPr>
              <w:rFonts w:ascii="Arial" w:eastAsia="Adobe Fan Heiti Std B" w:hAnsi="Arial" w:cs="Arial"/>
              <w:b/>
              <w:sz w:val="36"/>
              <w:szCs w:val="36"/>
            </w:rPr>
          </w:pPr>
          <w:r>
            <w:rPr>
              <w:rFonts w:ascii="Arial" w:eastAsia="Adobe Fan Heiti Std B" w:hAnsi="Arial" w:cs="Arial"/>
              <w:b/>
              <w:sz w:val="36"/>
              <w:szCs w:val="36"/>
            </w:rPr>
            <w:t>CMM-211</w:t>
          </w:r>
        </w:p>
        <w:p w14:paraId="1A632DAB" w14:textId="77777777" w:rsidR="000D52D4" w:rsidRPr="00A21FCD" w:rsidRDefault="00DF0D49" w:rsidP="00DF0D49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proofErr w:type="spellStart"/>
          <w:r w:rsidRPr="0018703E">
            <w:rPr>
              <w:rFonts w:ascii="Arial" w:eastAsia="Adobe Fan Heiti Std B" w:hAnsi="Arial" w:cs="Arial"/>
              <w:b/>
              <w:sz w:val="36"/>
              <w:szCs w:val="36"/>
            </w:rPr>
            <w:t>Komunikasi</w:t>
          </w:r>
          <w:proofErr w:type="spellEnd"/>
          <w:r w:rsidRPr="0018703E">
            <w:rPr>
              <w:rFonts w:ascii="Arial" w:eastAsia="Adobe Fan Heiti Std B" w:hAnsi="Arial" w:cs="Arial"/>
              <w:b/>
              <w:sz w:val="36"/>
              <w:szCs w:val="36"/>
            </w:rPr>
            <w:t xml:space="preserve"> </w:t>
          </w:r>
          <w:proofErr w:type="spellStart"/>
          <w:r w:rsidRPr="0018703E">
            <w:rPr>
              <w:rFonts w:ascii="Arial" w:eastAsia="Adobe Fan Heiti Std B" w:hAnsi="Arial" w:cs="Arial"/>
              <w:b/>
              <w:sz w:val="36"/>
              <w:szCs w:val="36"/>
            </w:rPr>
            <w:t>Antar</w:t>
          </w:r>
          <w:proofErr w:type="spellEnd"/>
          <w:r w:rsidRPr="0018703E">
            <w:rPr>
              <w:rFonts w:ascii="Arial" w:eastAsia="Adobe Fan Heiti Std B" w:hAnsi="Arial" w:cs="Arial"/>
              <w:b/>
              <w:sz w:val="36"/>
              <w:szCs w:val="36"/>
            </w:rPr>
            <w:t xml:space="preserve"> </w:t>
          </w:r>
          <w:proofErr w:type="spellStart"/>
          <w:r w:rsidRPr="0018703E">
            <w:rPr>
              <w:rFonts w:ascii="Arial" w:eastAsia="Adobe Fan Heiti Std B" w:hAnsi="Arial" w:cs="Arial"/>
              <w:b/>
              <w:sz w:val="36"/>
              <w:szCs w:val="36"/>
            </w:rPr>
            <w:t>Budaya</w:t>
          </w:r>
          <w:proofErr w:type="spellEnd"/>
        </w:p>
      </w:tc>
    </w:tr>
    <w:tr w:rsidR="00920746" w14:paraId="4B3F7F03" w14:textId="77777777" w:rsidTr="00920746">
      <w:trPr>
        <w:trHeight w:val="269"/>
      </w:trPr>
      <w:tc>
        <w:tcPr>
          <w:tcW w:w="2846" w:type="dxa"/>
          <w:vMerge/>
        </w:tcPr>
        <w:p w14:paraId="2ED1D4B7" w14:textId="77777777"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42DA496C" w14:textId="77777777"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920746" w14:paraId="5C27E137" w14:textId="77777777" w:rsidTr="00920746">
      <w:trPr>
        <w:trHeight w:val="269"/>
      </w:trPr>
      <w:tc>
        <w:tcPr>
          <w:tcW w:w="2846" w:type="dxa"/>
          <w:vMerge/>
        </w:tcPr>
        <w:p w14:paraId="5DF87A91" w14:textId="77777777"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082FCC5" w14:textId="77777777"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920746" w14:paraId="790B790E" w14:textId="77777777" w:rsidTr="00920746">
      <w:trPr>
        <w:trHeight w:val="269"/>
      </w:trPr>
      <w:tc>
        <w:tcPr>
          <w:tcW w:w="2846" w:type="dxa"/>
          <w:vMerge/>
        </w:tcPr>
        <w:p w14:paraId="00F7D80C" w14:textId="77777777"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F27E866" w14:textId="77777777"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920746" w14:paraId="4D14B9AB" w14:textId="77777777" w:rsidTr="00920746">
      <w:trPr>
        <w:trHeight w:val="269"/>
      </w:trPr>
      <w:tc>
        <w:tcPr>
          <w:tcW w:w="2846" w:type="dxa"/>
          <w:vMerge/>
        </w:tcPr>
        <w:p w14:paraId="482FF7E2" w14:textId="77777777"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3458538" w14:textId="77777777"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920746" w14:paraId="49C03645" w14:textId="77777777" w:rsidTr="00A41787">
      <w:trPr>
        <w:trHeight w:val="269"/>
      </w:trPr>
      <w:tc>
        <w:tcPr>
          <w:tcW w:w="2846" w:type="dxa"/>
          <w:vMerge/>
        </w:tcPr>
        <w:p w14:paraId="2F23A692" w14:textId="77777777" w:rsidR="00920746" w:rsidRDefault="00920746" w:rsidP="0092074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05B9F387" w14:textId="77777777" w:rsidR="00920746" w:rsidRPr="00203C79" w:rsidRDefault="00920746" w:rsidP="0092074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6DEEBFB1" w14:textId="77777777" w:rsidR="00920746" w:rsidRDefault="00920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25C3"/>
    <w:multiLevelType w:val="hybridMultilevel"/>
    <w:tmpl w:val="6530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11D3"/>
    <w:multiLevelType w:val="hybridMultilevel"/>
    <w:tmpl w:val="33385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D1EE4"/>
    <w:multiLevelType w:val="hybridMultilevel"/>
    <w:tmpl w:val="6F30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D0261"/>
    <w:multiLevelType w:val="hybridMultilevel"/>
    <w:tmpl w:val="0F4C24D0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54C06"/>
    <w:multiLevelType w:val="hybridMultilevel"/>
    <w:tmpl w:val="FDA8C5D2"/>
    <w:lvl w:ilvl="0" w:tplc="073270AA">
      <w:start w:val="1"/>
      <w:numFmt w:val="decimal"/>
      <w:lvlText w:val="%1."/>
      <w:lvlJc w:val="left"/>
      <w:pPr>
        <w:ind w:left="360" w:hanging="360"/>
      </w:pPr>
      <w:rPr>
        <w:rFonts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1996"/>
    <w:multiLevelType w:val="hybridMultilevel"/>
    <w:tmpl w:val="D9B20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A22AD"/>
    <w:multiLevelType w:val="hybridMultilevel"/>
    <w:tmpl w:val="C0D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66A9D"/>
    <w:multiLevelType w:val="hybridMultilevel"/>
    <w:tmpl w:val="7714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B7AE5"/>
    <w:multiLevelType w:val="hybridMultilevel"/>
    <w:tmpl w:val="08563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B6E96"/>
    <w:multiLevelType w:val="hybridMultilevel"/>
    <w:tmpl w:val="24147FBC"/>
    <w:lvl w:ilvl="0" w:tplc="DFA09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94115"/>
    <w:multiLevelType w:val="hybridMultilevel"/>
    <w:tmpl w:val="A3B6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36AAC"/>
    <w:multiLevelType w:val="hybridMultilevel"/>
    <w:tmpl w:val="FB6E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58A4"/>
    <w:multiLevelType w:val="hybridMultilevel"/>
    <w:tmpl w:val="4128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C070E"/>
    <w:multiLevelType w:val="hybridMultilevel"/>
    <w:tmpl w:val="1EAE7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12ED0"/>
    <w:multiLevelType w:val="hybridMultilevel"/>
    <w:tmpl w:val="BD8E661C"/>
    <w:lvl w:ilvl="0" w:tplc="999C7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01E24"/>
    <w:multiLevelType w:val="hybridMultilevel"/>
    <w:tmpl w:val="F9DC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01A13"/>
    <w:multiLevelType w:val="hybridMultilevel"/>
    <w:tmpl w:val="8550D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20123"/>
    <w:multiLevelType w:val="hybridMultilevel"/>
    <w:tmpl w:val="ABAEC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6C07E1E"/>
    <w:multiLevelType w:val="hybridMultilevel"/>
    <w:tmpl w:val="3D26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378D1"/>
    <w:multiLevelType w:val="hybridMultilevel"/>
    <w:tmpl w:val="9BD85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 w15:restartNumberingAfterBreak="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14E07"/>
    <w:multiLevelType w:val="hybridMultilevel"/>
    <w:tmpl w:val="0F4C24D0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2" w15:restartNumberingAfterBreak="0">
    <w:nsid w:val="78367346"/>
    <w:multiLevelType w:val="hybridMultilevel"/>
    <w:tmpl w:val="4EB4C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8337E"/>
    <w:multiLevelType w:val="hybridMultilevel"/>
    <w:tmpl w:val="75F0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768AF"/>
    <w:multiLevelType w:val="hybridMultilevel"/>
    <w:tmpl w:val="88E67E36"/>
    <w:lvl w:ilvl="0" w:tplc="999C7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54AE3"/>
    <w:multiLevelType w:val="hybridMultilevel"/>
    <w:tmpl w:val="799CEFCC"/>
    <w:lvl w:ilvl="0" w:tplc="073270AA">
      <w:start w:val="1"/>
      <w:numFmt w:val="decimal"/>
      <w:lvlText w:val="%1."/>
      <w:lvlJc w:val="left"/>
      <w:pPr>
        <w:ind w:left="360" w:hanging="360"/>
      </w:pPr>
      <w:rPr>
        <w:rFonts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0"/>
  </w:num>
  <w:num w:numId="3">
    <w:abstractNumId w:val="22"/>
  </w:num>
  <w:num w:numId="4">
    <w:abstractNumId w:val="6"/>
  </w:num>
  <w:num w:numId="5">
    <w:abstractNumId w:val="23"/>
  </w:num>
  <w:num w:numId="6">
    <w:abstractNumId w:val="26"/>
  </w:num>
  <w:num w:numId="7">
    <w:abstractNumId w:val="25"/>
  </w:num>
  <w:num w:numId="8">
    <w:abstractNumId w:val="30"/>
  </w:num>
  <w:num w:numId="9">
    <w:abstractNumId w:val="4"/>
  </w:num>
  <w:num w:numId="10">
    <w:abstractNumId w:val="28"/>
  </w:num>
  <w:num w:numId="11">
    <w:abstractNumId w:val="27"/>
  </w:num>
  <w:num w:numId="12">
    <w:abstractNumId w:val="15"/>
  </w:num>
  <w:num w:numId="13">
    <w:abstractNumId w:val="0"/>
  </w:num>
  <w:num w:numId="14">
    <w:abstractNumId w:val="11"/>
  </w:num>
  <w:num w:numId="15">
    <w:abstractNumId w:val="19"/>
  </w:num>
  <w:num w:numId="16">
    <w:abstractNumId w:val="17"/>
  </w:num>
  <w:num w:numId="17">
    <w:abstractNumId w:val="21"/>
  </w:num>
  <w:num w:numId="18">
    <w:abstractNumId w:val="14"/>
  </w:num>
  <w:num w:numId="19">
    <w:abstractNumId w:val="9"/>
  </w:num>
  <w:num w:numId="20">
    <w:abstractNumId w:val="13"/>
  </w:num>
  <w:num w:numId="21">
    <w:abstractNumId w:val="18"/>
  </w:num>
  <w:num w:numId="22">
    <w:abstractNumId w:val="16"/>
  </w:num>
  <w:num w:numId="23">
    <w:abstractNumId w:val="34"/>
  </w:num>
  <w:num w:numId="24">
    <w:abstractNumId w:val="8"/>
  </w:num>
  <w:num w:numId="25">
    <w:abstractNumId w:val="12"/>
  </w:num>
  <w:num w:numId="26">
    <w:abstractNumId w:val="7"/>
  </w:num>
  <w:num w:numId="27">
    <w:abstractNumId w:val="10"/>
  </w:num>
  <w:num w:numId="28">
    <w:abstractNumId w:val="33"/>
  </w:num>
  <w:num w:numId="29">
    <w:abstractNumId w:val="5"/>
  </w:num>
  <w:num w:numId="30">
    <w:abstractNumId w:val="35"/>
  </w:num>
  <w:num w:numId="31">
    <w:abstractNumId w:val="1"/>
  </w:num>
  <w:num w:numId="32">
    <w:abstractNumId w:val="2"/>
  </w:num>
  <w:num w:numId="33">
    <w:abstractNumId w:val="31"/>
  </w:num>
  <w:num w:numId="34">
    <w:abstractNumId w:val="32"/>
  </w:num>
  <w:num w:numId="35">
    <w:abstractNumId w:val="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45E"/>
    <w:rsid w:val="000043AE"/>
    <w:rsid w:val="00020842"/>
    <w:rsid w:val="000219A6"/>
    <w:rsid w:val="000377A7"/>
    <w:rsid w:val="00082A62"/>
    <w:rsid w:val="00094204"/>
    <w:rsid w:val="000A1A27"/>
    <w:rsid w:val="000D52D4"/>
    <w:rsid w:val="000E54DD"/>
    <w:rsid w:val="00143D93"/>
    <w:rsid w:val="0018703E"/>
    <w:rsid w:val="001A7B1A"/>
    <w:rsid w:val="001B169F"/>
    <w:rsid w:val="001B44C0"/>
    <w:rsid w:val="001D1248"/>
    <w:rsid w:val="002031E7"/>
    <w:rsid w:val="00203C79"/>
    <w:rsid w:val="0021245E"/>
    <w:rsid w:val="00226185"/>
    <w:rsid w:val="0023671A"/>
    <w:rsid w:val="00262C28"/>
    <w:rsid w:val="00272AFB"/>
    <w:rsid w:val="00274A76"/>
    <w:rsid w:val="0028635F"/>
    <w:rsid w:val="002D7C5A"/>
    <w:rsid w:val="002E45C5"/>
    <w:rsid w:val="002F3122"/>
    <w:rsid w:val="00333861"/>
    <w:rsid w:val="0035651E"/>
    <w:rsid w:val="003624A9"/>
    <w:rsid w:val="00367F32"/>
    <w:rsid w:val="003739E9"/>
    <w:rsid w:val="00374C5C"/>
    <w:rsid w:val="003A6DBD"/>
    <w:rsid w:val="003B18B2"/>
    <w:rsid w:val="003F1EF1"/>
    <w:rsid w:val="00403359"/>
    <w:rsid w:val="00403E57"/>
    <w:rsid w:val="00410DED"/>
    <w:rsid w:val="00482C51"/>
    <w:rsid w:val="00484403"/>
    <w:rsid w:val="004851E3"/>
    <w:rsid w:val="00496737"/>
    <w:rsid w:val="004B32BF"/>
    <w:rsid w:val="004D47B0"/>
    <w:rsid w:val="004D70A9"/>
    <w:rsid w:val="0050018A"/>
    <w:rsid w:val="005226D5"/>
    <w:rsid w:val="00530878"/>
    <w:rsid w:val="0057219B"/>
    <w:rsid w:val="0057697A"/>
    <w:rsid w:val="005807EB"/>
    <w:rsid w:val="005852D2"/>
    <w:rsid w:val="005B1195"/>
    <w:rsid w:val="005D1537"/>
    <w:rsid w:val="005F2DF9"/>
    <w:rsid w:val="006165D2"/>
    <w:rsid w:val="0063483B"/>
    <w:rsid w:val="00657720"/>
    <w:rsid w:val="00657B49"/>
    <w:rsid w:val="006718C4"/>
    <w:rsid w:val="006838C4"/>
    <w:rsid w:val="006D01FF"/>
    <w:rsid w:val="006F2B62"/>
    <w:rsid w:val="007017E3"/>
    <w:rsid w:val="0071478D"/>
    <w:rsid w:val="00714F48"/>
    <w:rsid w:val="007624C0"/>
    <w:rsid w:val="007629F0"/>
    <w:rsid w:val="007827D5"/>
    <w:rsid w:val="007A38D5"/>
    <w:rsid w:val="007E1214"/>
    <w:rsid w:val="007E2CF2"/>
    <w:rsid w:val="007F42E3"/>
    <w:rsid w:val="00807C52"/>
    <w:rsid w:val="008339C8"/>
    <w:rsid w:val="00840F55"/>
    <w:rsid w:val="0084365B"/>
    <w:rsid w:val="00843C45"/>
    <w:rsid w:val="00862A74"/>
    <w:rsid w:val="00867F0C"/>
    <w:rsid w:val="00872801"/>
    <w:rsid w:val="00874396"/>
    <w:rsid w:val="00892773"/>
    <w:rsid w:val="008E1910"/>
    <w:rsid w:val="008E7A15"/>
    <w:rsid w:val="008F040F"/>
    <w:rsid w:val="008F6C8E"/>
    <w:rsid w:val="009026DF"/>
    <w:rsid w:val="00906CAB"/>
    <w:rsid w:val="00915869"/>
    <w:rsid w:val="00920746"/>
    <w:rsid w:val="00923CEA"/>
    <w:rsid w:val="00935496"/>
    <w:rsid w:val="009548F2"/>
    <w:rsid w:val="00967D63"/>
    <w:rsid w:val="00974D43"/>
    <w:rsid w:val="009A3EF1"/>
    <w:rsid w:val="009B6DAE"/>
    <w:rsid w:val="009C2E85"/>
    <w:rsid w:val="009D4035"/>
    <w:rsid w:val="00A1541C"/>
    <w:rsid w:val="00A21357"/>
    <w:rsid w:val="00A21FCD"/>
    <w:rsid w:val="00A41787"/>
    <w:rsid w:val="00A47588"/>
    <w:rsid w:val="00A53E8D"/>
    <w:rsid w:val="00AA3951"/>
    <w:rsid w:val="00AB109C"/>
    <w:rsid w:val="00AC09F8"/>
    <w:rsid w:val="00AF0800"/>
    <w:rsid w:val="00B374C7"/>
    <w:rsid w:val="00B64562"/>
    <w:rsid w:val="00BA4B3E"/>
    <w:rsid w:val="00BB696B"/>
    <w:rsid w:val="00BD58BD"/>
    <w:rsid w:val="00BE41AC"/>
    <w:rsid w:val="00BF3EDC"/>
    <w:rsid w:val="00C008C2"/>
    <w:rsid w:val="00C132C7"/>
    <w:rsid w:val="00C26DA9"/>
    <w:rsid w:val="00C35AB9"/>
    <w:rsid w:val="00C35F56"/>
    <w:rsid w:val="00C56386"/>
    <w:rsid w:val="00CB11B5"/>
    <w:rsid w:val="00CB2C20"/>
    <w:rsid w:val="00CC2D35"/>
    <w:rsid w:val="00CD08E6"/>
    <w:rsid w:val="00CF516E"/>
    <w:rsid w:val="00D23ECD"/>
    <w:rsid w:val="00D341F9"/>
    <w:rsid w:val="00D4311D"/>
    <w:rsid w:val="00DE3CCB"/>
    <w:rsid w:val="00DF0D49"/>
    <w:rsid w:val="00E143E0"/>
    <w:rsid w:val="00E57E20"/>
    <w:rsid w:val="00E63F53"/>
    <w:rsid w:val="00E64A31"/>
    <w:rsid w:val="00E73F45"/>
    <w:rsid w:val="00EC59FD"/>
    <w:rsid w:val="00EC6F77"/>
    <w:rsid w:val="00ED24C5"/>
    <w:rsid w:val="00F078D4"/>
    <w:rsid w:val="00F12DF2"/>
    <w:rsid w:val="00F27EFC"/>
    <w:rsid w:val="00F42B78"/>
    <w:rsid w:val="00F529F4"/>
    <w:rsid w:val="00FB5909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2851F"/>
  <w15:docId w15:val="{2668A8D3-671F-47F5-AFA5-3BC7E0B2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leGridLight1">
    <w:name w:val="Table Grid Light1"/>
    <w:basedOn w:val="TableNormal"/>
    <w:uiPriority w:val="40"/>
    <w:rsid w:val="00374C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C8D5-1835-4384-9FA5-E69F97CE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Naurissa Biasini</cp:lastModifiedBy>
  <cp:revision>12</cp:revision>
  <cp:lastPrinted>2019-08-02T03:29:00Z</cp:lastPrinted>
  <dcterms:created xsi:type="dcterms:W3CDTF">2019-04-08T10:03:00Z</dcterms:created>
  <dcterms:modified xsi:type="dcterms:W3CDTF">2021-01-08T15:11:00Z</dcterms:modified>
</cp:coreProperties>
</file>